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9C" w:rsidRDefault="00300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1B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5A390" wp14:editId="6500C2BF">
                <wp:simplePos x="0" y="0"/>
                <wp:positionH relativeFrom="column">
                  <wp:posOffset>101600</wp:posOffset>
                </wp:positionH>
                <wp:positionV relativeFrom="paragraph">
                  <wp:posOffset>2557657</wp:posOffset>
                </wp:positionV>
                <wp:extent cx="5936776" cy="2852382"/>
                <wp:effectExtent l="0" t="0" r="2603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776" cy="2852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BD" w:rsidRPr="00C05348" w:rsidRDefault="00AB61BD" w:rsidP="00AB61BD">
                            <w:pPr>
                              <w:pStyle w:val="1"/>
                              <w:spacing w:before="67"/>
                              <w:ind w:left="0" w:right="-33"/>
                              <w:rPr>
                                <w:rFonts w:ascii="Monotype Corsiva" w:hAnsi="Monotype Corsiva" w:cs="Times New Roman"/>
                                <w:color w:val="002060"/>
                                <w:sz w:val="72"/>
                                <w:szCs w:val="28"/>
                              </w:rPr>
                            </w:pPr>
                            <w:r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72"/>
                                <w:szCs w:val="28"/>
                              </w:rPr>
                              <w:t xml:space="preserve">Критерії оцінювання </w:t>
                            </w:r>
                          </w:p>
                          <w:p w:rsidR="00C05348" w:rsidRPr="00C05348" w:rsidRDefault="00C05348" w:rsidP="00AB61BD">
                            <w:pPr>
                              <w:pStyle w:val="1"/>
                              <w:spacing w:before="67"/>
                              <w:ind w:left="0" w:right="-33"/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>навчальних досягнень</w:t>
                            </w:r>
                            <w:r w:rsidR="00AB61BD"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 xml:space="preserve"> </w:t>
                            </w:r>
                          </w:p>
                          <w:p w:rsidR="00AB61BD" w:rsidRPr="00C05348" w:rsidRDefault="00AB61BD" w:rsidP="00AB61BD">
                            <w:pPr>
                              <w:pStyle w:val="1"/>
                              <w:spacing w:before="67"/>
                              <w:ind w:left="0" w:right="-33"/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</w:pPr>
                            <w:r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>з математики</w:t>
                            </w:r>
                          </w:p>
                          <w:p w:rsidR="00AB61BD" w:rsidRPr="00C05348" w:rsidRDefault="00AB61BD" w:rsidP="00AB61BD">
                            <w:pPr>
                              <w:pStyle w:val="1"/>
                              <w:spacing w:before="67"/>
                              <w:ind w:left="0" w:right="-33"/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</w:pPr>
                            <w:r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 xml:space="preserve"> учнів 5 класів, </w:t>
                            </w:r>
                          </w:p>
                          <w:p w:rsidR="00AB61BD" w:rsidRPr="00C05348" w:rsidRDefault="00C05348" w:rsidP="00AB61BD">
                            <w:pPr>
                              <w:pStyle w:val="1"/>
                              <w:spacing w:before="67"/>
                              <w:ind w:left="0" w:right="-33"/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</w:pPr>
                            <w:r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 xml:space="preserve">на </w:t>
                            </w:r>
                            <w:r w:rsidR="00AB61BD" w:rsidRPr="00C05348">
                              <w:rPr>
                                <w:rFonts w:ascii="Monotype Corsiva" w:hAnsi="Monotype Corsiva" w:cs="Times New Roman"/>
                                <w:color w:val="002060"/>
                                <w:sz w:val="56"/>
                                <w:szCs w:val="28"/>
                              </w:rPr>
                              <w:t>2022/2023 навчальний рік</w:t>
                            </w:r>
                          </w:p>
                          <w:p w:rsidR="00AB61BD" w:rsidRPr="00C05348" w:rsidRDefault="00AB61BD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pt;margin-top:201.4pt;width:467.45pt;height:2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">
                <v:textbox>
                  <w:txbxContent>
                    <w:p w:rsidR="00AB61BD" w:rsidRPr="00C05348" w:rsidRDefault="00AB61BD" w:rsidP="00AB61BD">
                      <w:pPr>
                        <w:pStyle w:val="1"/>
                        <w:spacing w:before="67"/>
                        <w:ind w:left="0" w:right="-33"/>
                        <w:rPr>
                          <w:rFonts w:ascii="Monotype Corsiva" w:hAnsi="Monotype Corsiva" w:cs="Times New Roman"/>
                          <w:color w:val="002060"/>
                          <w:sz w:val="72"/>
                          <w:szCs w:val="28"/>
                        </w:rPr>
                      </w:pPr>
                      <w:r w:rsidRPr="00C05348">
                        <w:rPr>
                          <w:rFonts w:ascii="Monotype Corsiva" w:hAnsi="Monotype Corsiva" w:cs="Times New Roman"/>
                          <w:color w:val="002060"/>
                          <w:sz w:val="72"/>
                          <w:szCs w:val="28"/>
                        </w:rPr>
                        <w:t xml:space="preserve">Критерії оцінювання </w:t>
                      </w:r>
                    </w:p>
                    <w:p w:rsidR="00C05348" w:rsidRPr="00C05348" w:rsidRDefault="00C05348" w:rsidP="00AB61BD">
                      <w:pPr>
                        <w:pStyle w:val="1"/>
                        <w:spacing w:before="67"/>
                        <w:ind w:left="0" w:right="-33"/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</w:pPr>
                      <w:r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>навчальних досягнень</w:t>
                      </w:r>
                      <w:r w:rsidR="00AB61BD" w:rsidRPr="00C05348"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 xml:space="preserve"> </w:t>
                      </w:r>
                    </w:p>
                    <w:p w:rsidR="00AB61BD" w:rsidRPr="00C05348" w:rsidRDefault="00AB61BD" w:rsidP="00AB61BD">
                      <w:pPr>
                        <w:pStyle w:val="1"/>
                        <w:spacing w:before="67"/>
                        <w:ind w:left="0" w:right="-33"/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</w:pPr>
                      <w:r w:rsidRPr="00C05348"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>з математики</w:t>
                      </w:r>
                    </w:p>
                    <w:p w:rsidR="00AB61BD" w:rsidRPr="00C05348" w:rsidRDefault="00AB61BD" w:rsidP="00AB61BD">
                      <w:pPr>
                        <w:pStyle w:val="1"/>
                        <w:spacing w:before="67"/>
                        <w:ind w:left="0" w:right="-33"/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</w:pPr>
                      <w:r w:rsidRPr="00C05348"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 xml:space="preserve"> учнів 5 класів, </w:t>
                      </w:r>
                    </w:p>
                    <w:p w:rsidR="00AB61BD" w:rsidRPr="00C05348" w:rsidRDefault="00C05348" w:rsidP="00AB61BD">
                      <w:pPr>
                        <w:pStyle w:val="1"/>
                        <w:spacing w:before="67"/>
                        <w:ind w:left="0" w:right="-33"/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</w:pPr>
                      <w:r w:rsidRPr="00C05348"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 xml:space="preserve">на </w:t>
                      </w:r>
                      <w:r w:rsidR="00AB61BD" w:rsidRPr="00C05348">
                        <w:rPr>
                          <w:rFonts w:ascii="Monotype Corsiva" w:hAnsi="Monotype Corsiva" w:cs="Times New Roman"/>
                          <w:color w:val="002060"/>
                          <w:sz w:val="56"/>
                          <w:szCs w:val="28"/>
                        </w:rPr>
                        <w:t>2022/2023 навчальний рік</w:t>
                      </w:r>
                    </w:p>
                    <w:p w:rsidR="00AB61BD" w:rsidRPr="00C05348" w:rsidRDefault="00AB61BD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527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FE536" wp14:editId="1E09198B">
                <wp:simplePos x="0" y="0"/>
                <wp:positionH relativeFrom="column">
                  <wp:posOffset>429146</wp:posOffset>
                </wp:positionH>
                <wp:positionV relativeFrom="paragraph">
                  <wp:posOffset>-444851</wp:posOffset>
                </wp:positionV>
                <wp:extent cx="5404267" cy="1610436"/>
                <wp:effectExtent l="0" t="0" r="0" b="889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267" cy="161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348" w:rsidRPr="00300147" w:rsidRDefault="00C05348" w:rsidP="00C053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30014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  <w:t>Відповідно до методичних рекомендацій</w:t>
                            </w:r>
                          </w:p>
                          <w:p w:rsidR="00C05348" w:rsidRPr="00300147" w:rsidRDefault="00C05348" w:rsidP="00C053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30014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  <w:t>щодо оцінювання навчальних</w:t>
                            </w:r>
                          </w:p>
                          <w:p w:rsidR="00C05348" w:rsidRPr="00300147" w:rsidRDefault="00C05348" w:rsidP="00C053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30014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  <w:t>досягнень учнів 5-6 класів, які здобувають освіту відповідно до нового Державного стандарту базової середньої освіти</w:t>
                            </w:r>
                          </w:p>
                          <w:p w:rsidR="00C05348" w:rsidRPr="00300147" w:rsidRDefault="00C05348" w:rsidP="00C053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30014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36"/>
                                <w:szCs w:val="28"/>
                                <w:lang w:eastAsia="ru-RU"/>
                              </w:rPr>
                              <w:t>Наказ МОН №289 від 01.04.2022 року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margin-left:33.8pt;margin-top:-35.05pt;width:425.5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" filled="f" stroked="f">
                <v:textbox>
                  <w:txbxContent>
                    <w:p w:rsidR="00C05348" w:rsidRPr="00300147" w:rsidRDefault="00C05348" w:rsidP="00C053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</w:pPr>
                      <w:r w:rsidRPr="0030014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  <w:t>Відповідно до методичних рекомендацій</w:t>
                      </w:r>
                    </w:p>
                    <w:p w:rsidR="00C05348" w:rsidRPr="00300147" w:rsidRDefault="00C05348" w:rsidP="00C053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</w:pPr>
                      <w:r w:rsidRPr="0030014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  <w:t>щодо оцінювання навчальних</w:t>
                      </w:r>
                    </w:p>
                    <w:p w:rsidR="00C05348" w:rsidRPr="00300147" w:rsidRDefault="00C05348" w:rsidP="00C053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</w:pPr>
                      <w:r w:rsidRPr="0030014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  <w:t>досягнень учнів 5-6 класів, які здобувають освіту відповідно до нового Державного стандарту базової середньої освіти</w:t>
                      </w:r>
                    </w:p>
                    <w:p w:rsidR="00C05348" w:rsidRPr="00300147" w:rsidRDefault="00C05348" w:rsidP="00C053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</w:pPr>
                      <w:r w:rsidRPr="0030014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36"/>
                          <w:szCs w:val="28"/>
                          <w:lang w:eastAsia="ru-RU"/>
                        </w:rPr>
                        <w:t>Наказ МОН №289 від 01.04.2022 року</w:t>
                      </w:r>
                    </w:p>
                  </w:txbxContent>
                </v:textbox>
              </v:shape>
            </w:pict>
          </mc:Fallback>
        </mc:AlternateContent>
      </w:r>
      <w:r w:rsidR="0030169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864FD0" w:rsidRPr="00864FD0" w:rsidRDefault="00864FD0" w:rsidP="00864FD0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Навчання математики в основній школі передбачає формування предметної математичної компетентності, яка підпорядковується реалізації загальних завдань шкільної математичної освіти. До них належать:</w:t>
      </w:r>
    </w:p>
    <w:p w:rsidR="00864FD0" w:rsidRPr="00864FD0" w:rsidRDefault="00864FD0" w:rsidP="00864FD0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ind w:left="142" w:hanging="21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формування </w:t>
      </w:r>
      <w:r w:rsidRPr="00864FD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ставлення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 xml:space="preserve">до математики як </w:t>
      </w:r>
      <w:r w:rsidR="0030169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невід’ємної складової загальної культури людини,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техніки, ефективного засобу моделювання і дослідження процесів і явищ навколишнього світу;</w:t>
      </w:r>
    </w:p>
    <w:p w:rsidR="00864FD0" w:rsidRPr="00864FD0" w:rsidRDefault="00864FD0" w:rsidP="00864FD0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ind w:left="142" w:hanging="21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абезпечення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FD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оволодіння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69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культурою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математично</w:t>
      </w:r>
      <w:r w:rsidR="0030169C">
        <w:rPr>
          <w:rFonts w:ascii="Times New Roman" w:eastAsia="Times New Roman" w:hAnsi="Times New Roman"/>
          <w:sz w:val="28"/>
          <w:szCs w:val="28"/>
          <w:lang w:eastAsia="ru-RU"/>
        </w:rPr>
        <w:t>ї мови, розуміння учнями/ученицями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математичної символіки, математичних формул і моделей як таких, що дають змогу описувати загальні властивості об’єктів, процесів та явищ;</w:t>
      </w:r>
    </w:p>
    <w:p w:rsidR="00864FD0" w:rsidRPr="00864FD0" w:rsidRDefault="00864FD0" w:rsidP="00864FD0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ind w:left="142" w:hanging="21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формування </w:t>
      </w:r>
      <w:r w:rsidRPr="00864FD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здатності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логічно обґрунтовувати та доводити математичні твердження, застосовувати математичні методи у процесі розв’язування навчальних і практичних задач, використовувати математичні знання і вміння під час вивчення інших навчальних предметів;</w:t>
      </w:r>
    </w:p>
    <w:p w:rsidR="00864FD0" w:rsidRPr="00864FD0" w:rsidRDefault="00864FD0" w:rsidP="00864FD0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ind w:left="142" w:hanging="21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розвиток </w:t>
      </w:r>
      <w:r w:rsidRPr="00864FD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умінь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працювати з підручником, опрацьовувати математичні тексти, шукати і використовувати додаткову навчальну інформацію, критично оцінювати здобуту інформацію та її джерела, виокремлювати головне, аналізувати, робити висновки, використовувати отриману інформацію в особистому житті;</w:t>
      </w:r>
    </w:p>
    <w:p w:rsidR="00864FD0" w:rsidRPr="00864FD0" w:rsidRDefault="00864FD0" w:rsidP="00864FD0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/>
        <w:autoSpaceDN/>
        <w:ind w:left="142" w:hanging="21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формування </w:t>
      </w:r>
      <w:r w:rsidRPr="00864FD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здатності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FD0">
        <w:rPr>
          <w:rFonts w:ascii="Times New Roman" w:eastAsia="Times New Roman" w:hAnsi="Times New Roman"/>
          <w:sz w:val="28"/>
          <w:szCs w:val="28"/>
          <w:lang w:eastAsia="ru-RU"/>
        </w:rPr>
        <w:t>оцінювати правильність і раціональність розв’язування математичних задач, обґрунтовувати твердження, приймати рішення в умовах неповної, надлишкової, точної та ймовірнісної інформації.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sz w:val="28"/>
          <w:szCs w:val="28"/>
        </w:rPr>
        <w:t xml:space="preserve">Відповідно до ступеня оволодіння зазначеними знаннями і способами діяльності виокремлюються такі рівні навчальних досягнень школярів з математики: 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b/>
          <w:sz w:val="28"/>
          <w:szCs w:val="28"/>
        </w:rPr>
        <w:t>І – початковий рівень</w:t>
      </w:r>
      <w:r w:rsidRPr="00864FD0">
        <w:rPr>
          <w:rFonts w:ascii="Times New Roman" w:hAnsi="Times New Roman" w:cs="Times New Roman"/>
          <w:sz w:val="28"/>
          <w:szCs w:val="28"/>
        </w:rPr>
        <w:t xml:space="preserve">, коли у результаті вивчення навчальних навчального матеріалу учень: </w:t>
      </w:r>
    </w:p>
    <w:p w:rsidR="00145B43" w:rsidRPr="00864FD0" w:rsidRDefault="00FB2130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sz w:val="28"/>
          <w:szCs w:val="28"/>
        </w:rPr>
        <w:t>1)</w:t>
      </w:r>
      <w:r w:rsidR="00145B43" w:rsidRPr="00864FD0">
        <w:rPr>
          <w:rFonts w:ascii="Times New Roman" w:hAnsi="Times New Roman" w:cs="Times New Roman"/>
          <w:sz w:val="28"/>
          <w:szCs w:val="28"/>
        </w:rPr>
        <w:t xml:space="preserve"> називає математичний об’єкт (вираз, формули, геометричну фігуру, символ), але тільки в тому випадку, коли цей об’єкт (його зображення, опис, характеристика) запропонована йому безпосередньо; </w:t>
      </w:r>
    </w:p>
    <w:p w:rsidR="00145B43" w:rsidRPr="00864FD0" w:rsidRDefault="00FB2130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sz w:val="28"/>
          <w:szCs w:val="28"/>
        </w:rPr>
        <w:t>2)</w:t>
      </w:r>
      <w:r w:rsidR="00145B43" w:rsidRPr="00864FD0">
        <w:rPr>
          <w:rFonts w:ascii="Times New Roman" w:hAnsi="Times New Roman" w:cs="Times New Roman"/>
          <w:sz w:val="28"/>
          <w:szCs w:val="28"/>
        </w:rPr>
        <w:t xml:space="preserve"> за допомогою вчителя виконує елементарні завдання. 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b/>
          <w:sz w:val="28"/>
          <w:szCs w:val="28"/>
        </w:rPr>
        <w:t>ІІ – середній рівень</w:t>
      </w:r>
      <w:r w:rsidRPr="00864FD0">
        <w:rPr>
          <w:rFonts w:ascii="Times New Roman" w:hAnsi="Times New Roman" w:cs="Times New Roman"/>
          <w:sz w:val="28"/>
          <w:szCs w:val="28"/>
        </w:rPr>
        <w:t xml:space="preserve">, коли учень повторює інформацію, операції, дії, засвоєні ним у процесі навчання, здатний розв’язувати завдання за зразком. 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b/>
          <w:sz w:val="28"/>
          <w:szCs w:val="28"/>
        </w:rPr>
        <w:t>ІІІ – достатній рівень</w:t>
      </w:r>
      <w:r w:rsidRPr="00864FD0">
        <w:rPr>
          <w:rFonts w:ascii="Times New Roman" w:hAnsi="Times New Roman" w:cs="Times New Roman"/>
          <w:sz w:val="28"/>
          <w:szCs w:val="28"/>
        </w:rPr>
        <w:t xml:space="preserve">, коли учень самостійно застосовує знання в стандартних ситуаціях, уміє виконувати математичні операції, загальна методика і послідовність (алгоритм) який йому знайомі, але зміст та умови виконання змінені. 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b/>
          <w:sz w:val="28"/>
          <w:szCs w:val="28"/>
        </w:rPr>
        <w:t>1V – високий рівень</w:t>
      </w:r>
      <w:r w:rsidRPr="00864FD0">
        <w:rPr>
          <w:rFonts w:ascii="Times New Roman" w:hAnsi="Times New Roman" w:cs="Times New Roman"/>
          <w:sz w:val="28"/>
          <w:szCs w:val="28"/>
        </w:rPr>
        <w:t xml:space="preserve">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 </w:t>
      </w:r>
    </w:p>
    <w:p w:rsidR="00145B43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sz w:val="28"/>
          <w:szCs w:val="28"/>
        </w:rPr>
        <w:t xml:space="preserve">Оцінювання якості математичної підготовки учнів з математики здійснюється в двох аспектах: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 </w:t>
      </w:r>
    </w:p>
    <w:p w:rsidR="006B1E86" w:rsidRPr="00864FD0" w:rsidRDefault="00145B43" w:rsidP="00864FD0">
      <w:pPr>
        <w:pStyle w:val="a3"/>
        <w:ind w:left="0"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0">
        <w:rPr>
          <w:rFonts w:ascii="Times New Roman" w:hAnsi="Times New Roman" w:cs="Times New Roman"/>
          <w:sz w:val="28"/>
          <w:szCs w:val="28"/>
        </w:rPr>
        <w:lastRenderedPageBreak/>
        <w:t>Оцінювання здійснюється в системі тематичного контролю знань, коли бали виставляються за вивчення окремих тем, розділів та під час державної атестації.</w:t>
      </w:r>
    </w:p>
    <w:p w:rsidR="00F658B6" w:rsidRPr="00E50A3F" w:rsidRDefault="00F658B6" w:rsidP="00F658B6">
      <w:pPr>
        <w:pStyle w:val="a3"/>
        <w:spacing w:before="2"/>
        <w:ind w:left="0" w:right="-33"/>
        <w:rPr>
          <w:rFonts w:ascii="Times New Roman" w:hAnsi="Times New Roman" w:cs="Times New Roman"/>
        </w:rPr>
      </w:pPr>
    </w:p>
    <w:p w:rsidR="006B1E86" w:rsidRPr="00E50A3F" w:rsidRDefault="00EB003D" w:rsidP="00F658B6">
      <w:pPr>
        <w:pStyle w:val="1"/>
        <w:ind w:left="0" w:right="-33"/>
        <w:rPr>
          <w:rFonts w:ascii="Times New Roman" w:hAnsi="Times New Roman" w:cs="Times New Roman"/>
        </w:rPr>
      </w:pPr>
      <w:r w:rsidRPr="00E50A3F">
        <w:rPr>
          <w:rFonts w:ascii="Times New Roman" w:hAnsi="Times New Roman" w:cs="Times New Roman"/>
        </w:rPr>
        <w:t>Критерії оцінювання рівня володіння учнями теоретичними знаннями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852"/>
        <w:gridCol w:w="7512"/>
      </w:tblGrid>
      <w:tr w:rsidR="003728E9" w:rsidRPr="003728E9" w:rsidTr="00AB34F7">
        <w:tc>
          <w:tcPr>
            <w:tcW w:w="18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Рівні навчальних досягнень</w:t>
            </w: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Бали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Критерії оцінювання навчальних досягнень</w:t>
            </w:r>
          </w:p>
        </w:tc>
      </w:tr>
      <w:tr w:rsidR="003728E9" w:rsidRPr="003728E9" w:rsidTr="00AB34F7">
        <w:tc>
          <w:tcPr>
            <w:tcW w:w="1851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 </w:t>
            </w:r>
          </w:p>
          <w:p w:rsidR="003728E9" w:rsidRPr="003728E9" w:rsidRDefault="003728E9" w:rsidP="00AB34F7">
            <w:pPr>
              <w:widowControl/>
              <w:autoSpaceDE/>
              <w:autoSpaceDN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I. Початковий</w:t>
            </w:r>
          </w:p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1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Учень (учениця) розпізнає один із кількох запропонованих математичних об'єктів (символів, виразів, геометричних фігур тощо), виділивши його серед інших; читає і записує числа, переписує даний математичний вираз, формулу; зображує найпростіші геометричні фігури (малює ескіз)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2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виконує </w:t>
            </w:r>
            <w:proofErr w:type="spellStart"/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однокрокові</w:t>
            </w:r>
            <w:proofErr w:type="spellEnd"/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дії з числами, найпростішими математичними виразами; впізнає окремі математичні об'єкти і пояснює свій вибір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3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</w:t>
            </w:r>
            <w:proofErr w:type="spellStart"/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співставляє</w:t>
            </w:r>
            <w:proofErr w:type="spellEnd"/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дані або словесно описані математичні об'єкти за їх суттєвими властивостями; за допомогою вчителя виконує елементарні завдання</w:t>
            </w:r>
          </w:p>
        </w:tc>
      </w:tr>
      <w:tr w:rsidR="003728E9" w:rsidRPr="003728E9" w:rsidTr="00AB34F7">
        <w:tc>
          <w:tcPr>
            <w:tcW w:w="1851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 </w:t>
            </w:r>
          </w:p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II. Середній</w:t>
            </w: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4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Учень (учениця) відтворює означення математичних понять і формулювання тверджень; називає елементи математичних об'єктів; формулює деякі властивості математичних об'єктів; виконує за зразком завдання обов'язкового рівня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5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Учень (учениця) ілюструє означення математичних понять, формулювань теорем і правил виконання математичних дій прикладами із пояснень вчителя або підручника; розв'язує завдання обов'язкового рівня за відомими алгоритмами з частковим поясненням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6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1917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ілюструє означення математичних понять, формулювань теорем і правил виконання математичних дій власними прикладами; </w:t>
            </w:r>
          </w:p>
          <w:p w:rsidR="00021917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самостійно розв'язує завдання обов'язкового рівня з достатнім поясненням;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записує математичний вираз, формулу за словесним формулюванням і навпаки</w:t>
            </w:r>
          </w:p>
        </w:tc>
      </w:tr>
      <w:tr w:rsidR="003728E9" w:rsidRPr="003728E9" w:rsidTr="00AB34F7">
        <w:tc>
          <w:tcPr>
            <w:tcW w:w="1851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 </w:t>
            </w:r>
          </w:p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III. Достатній</w:t>
            </w: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7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застосовує означення математичних понять та їх властивостей для розв'язання завдань у знайомих ситуаціях;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знає залежності між елементами математичних об'єктів;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самостійно виправляє вказані йому (їй) помилки;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розв'язує завдання, передбачені програмою, без достатніх пояснень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8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володіє визначеним програмою навчальним матеріалом;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розв'язує завдання, передбачені програмою, з частковим поясненням;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частково аргументує математичні міркування й розв'язування завдань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9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(учениця): вільно володіє визначеним програмою навчальним матеріалом;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самостійно виконує завдання в знайомих ситуаціях з достатнім поясненням; виправляє допущені помилки;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повністю аргументує обґрунтування математичних тверджень;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розв'язує завдання з достатнім поясненням</w:t>
            </w:r>
          </w:p>
        </w:tc>
      </w:tr>
      <w:tr w:rsidR="003728E9" w:rsidRPr="003728E9" w:rsidTr="00AB34F7">
        <w:tc>
          <w:tcPr>
            <w:tcW w:w="1851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 </w:t>
            </w:r>
          </w:p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IV. Високий</w:t>
            </w: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10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Знання, вміння й навички учня (учениці) повністю відповідають вимогам програми, зокрема: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усвідомлює нові для нього (неї) математичні факти, ідеї, вміє доводити передбачені програмою математичні твердження з </w:t>
            </w: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достатнім обґрунтуванням;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під керівництвом учителя знаходить джерела інформації та самостійно використовує їх;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розв'язує завдання з повним поясненням і обґрунтуванням</w:t>
            </w:r>
          </w:p>
        </w:tc>
      </w:tr>
      <w:tr w:rsidR="003728E9" w:rsidRPr="003728E9" w:rsidTr="00AB34F7"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11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вільно і правильно висловлює відповідні математичні міркування, переконливо аргументує їх;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самостійно знаходить джерела інформації та працює з ними;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використовує набуті знання і вміння в незнайомих для нього (неї) ситуаціях;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знає, передбачені програмою, основні методи розв'язання завдання і вміє їх застосовувати з необхідним обґрунтуванням</w:t>
            </w:r>
          </w:p>
        </w:tc>
      </w:tr>
      <w:tr w:rsidR="003728E9" w:rsidRPr="003728E9" w:rsidTr="00AB34F7">
        <w:trPr>
          <w:trHeight w:val="701"/>
        </w:trPr>
        <w:tc>
          <w:tcPr>
            <w:tcW w:w="1851" w:type="dxa"/>
            <w:vMerge/>
            <w:shd w:val="clear" w:color="auto" w:fill="FFFFFF"/>
            <w:vAlign w:val="center"/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728E9" w:rsidRPr="003728E9" w:rsidRDefault="003728E9" w:rsidP="003728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12</w:t>
            </w:r>
          </w:p>
        </w:tc>
        <w:tc>
          <w:tcPr>
            <w:tcW w:w="75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Учень (учениця) виявляє варіативність мислення і раціональність у виборі способу розв'язання математичної проблеми; </w:t>
            </w:r>
          </w:p>
          <w:p w:rsidR="00FB2130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вміє узагальнювати й систематизувати набуті знання; </w:t>
            </w:r>
          </w:p>
          <w:p w:rsidR="003728E9" w:rsidRPr="003728E9" w:rsidRDefault="003728E9" w:rsidP="00FB213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728E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здатний(а) до розв'язування нестандартних задач і вправ</w:t>
            </w:r>
          </w:p>
        </w:tc>
      </w:tr>
    </w:tbl>
    <w:p w:rsidR="00797A4A" w:rsidRPr="004603FD" w:rsidRDefault="00797A4A" w:rsidP="00797A4A">
      <w:pPr>
        <w:widowControl/>
        <w:shd w:val="clear" w:color="auto" w:fill="FFFFFF"/>
        <w:autoSpaceDE/>
        <w:autoSpaceDN/>
        <w:spacing w:line="360" w:lineRule="auto"/>
        <w:ind w:lef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E5B" w:rsidRPr="00850527" w:rsidRDefault="00370E5B" w:rsidP="00F46A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3pt"/>
          <w:rFonts w:eastAsiaTheme="minorEastAsia"/>
          <w:sz w:val="36"/>
          <w:szCs w:val="36"/>
        </w:rPr>
        <w:br w:type="page"/>
      </w:r>
      <w:r w:rsidR="0056323B" w:rsidRPr="0056323B">
        <w:rPr>
          <w:rStyle w:val="213pt"/>
          <w:rFonts w:eastAsiaTheme="minorEastAsia"/>
          <w:b w:val="0"/>
          <w:sz w:val="28"/>
          <w:szCs w:val="28"/>
        </w:rPr>
        <w:lastRenderedPageBreak/>
        <w:t>Перелік</w:t>
      </w:r>
      <w:r w:rsidR="0056323B">
        <w:rPr>
          <w:rStyle w:val="213pt"/>
          <w:rFonts w:eastAsiaTheme="minorEastAsia"/>
          <w:b w:val="0"/>
          <w:sz w:val="28"/>
          <w:szCs w:val="28"/>
        </w:rPr>
        <w:t xml:space="preserve"> показників навчальної діяльності сформовано відповідно до переліку наскрізних умінь, визначених Державним стандартом базової середньої освіти. На основі спостережень вчителями-предметними за </w:t>
      </w:r>
      <w:r w:rsidR="00F46AE6">
        <w:rPr>
          <w:rStyle w:val="213pt"/>
          <w:rFonts w:eastAsiaTheme="minorEastAsia"/>
          <w:b w:val="0"/>
          <w:sz w:val="28"/>
          <w:szCs w:val="28"/>
        </w:rPr>
        <w:t>класом</w:t>
      </w:r>
      <w:r w:rsidR="0056323B">
        <w:rPr>
          <w:rStyle w:val="213pt"/>
          <w:rFonts w:eastAsiaTheme="minorEastAsia"/>
          <w:b w:val="0"/>
          <w:sz w:val="28"/>
          <w:szCs w:val="28"/>
        </w:rPr>
        <w:t>, наприкінці навчального року</w:t>
      </w:r>
      <w:r w:rsidR="00F46AE6">
        <w:rPr>
          <w:rStyle w:val="213pt"/>
          <w:rFonts w:eastAsiaTheme="minorEastAsia"/>
          <w:b w:val="0"/>
          <w:sz w:val="28"/>
          <w:szCs w:val="28"/>
        </w:rPr>
        <w:t xml:space="preserve"> (у свідоцтво досягнень) для кожного учня/учениці</w:t>
      </w:r>
      <w:r w:rsidR="0056323B">
        <w:rPr>
          <w:rStyle w:val="213pt"/>
          <w:rFonts w:eastAsiaTheme="minorEastAsia"/>
          <w:b w:val="0"/>
          <w:sz w:val="28"/>
          <w:szCs w:val="28"/>
        </w:rPr>
        <w:t xml:space="preserve"> виставляється позначка навпроти сформованого вміння</w:t>
      </w:r>
      <w:r w:rsidR="00F46AE6">
        <w:rPr>
          <w:rStyle w:val="213pt"/>
          <w:rFonts w:eastAsiaTheme="minorEastAsia"/>
          <w:b w:val="0"/>
          <w:sz w:val="28"/>
          <w:szCs w:val="28"/>
        </w:rPr>
        <w:t>.</w:t>
      </w:r>
      <w:r w:rsidR="0056323B">
        <w:rPr>
          <w:rStyle w:val="213pt"/>
          <w:rFonts w:eastAsiaTheme="minorEastAsia"/>
          <w:b w:val="0"/>
          <w:sz w:val="28"/>
          <w:szCs w:val="28"/>
        </w:rPr>
        <w:t xml:space="preserve"> </w:t>
      </w:r>
    </w:p>
    <w:p w:rsidR="0056323B" w:rsidRDefault="00370E5B" w:rsidP="00370E5B">
      <w:pPr>
        <w:rPr>
          <w:rFonts w:ascii="Times New Roman" w:hAnsi="Times New Roman" w:cs="Times New Roman"/>
          <w:b/>
          <w:sz w:val="32"/>
          <w:szCs w:val="32"/>
        </w:rPr>
      </w:pPr>
      <w:r w:rsidRPr="00850527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56323B" w:rsidRDefault="0056323B" w:rsidP="00370E5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072"/>
      </w:tblGrid>
      <w:tr w:rsidR="00F46AE6" w:rsidRPr="00F46AE6" w:rsidTr="00F46AE6">
        <w:tc>
          <w:tcPr>
            <w:tcW w:w="817" w:type="dxa"/>
          </w:tcPr>
          <w:p w:rsidR="0056323B" w:rsidRPr="00F46AE6" w:rsidRDefault="0056323B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F46AE6"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з/п</w:t>
            </w:r>
          </w:p>
        </w:tc>
        <w:tc>
          <w:tcPr>
            <w:tcW w:w="9072" w:type="dxa"/>
            <w:vAlign w:val="center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навчальної діяльності учнів 5 класу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Виявляє інтерес до навчання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Виявляє розуміння прочитаного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Висловлює власну думку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Критично та системно мислить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 xml:space="preserve">Логічно </w:t>
            </w:r>
            <w:proofErr w:type="spellStart"/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обгрунтовує</w:t>
            </w:r>
            <w:proofErr w:type="spellEnd"/>
            <w:r w:rsidRPr="00F46AE6">
              <w:rPr>
                <w:rFonts w:ascii="Times New Roman" w:hAnsi="Times New Roman" w:cs="Times New Roman"/>
                <w:sz w:val="28"/>
                <w:szCs w:val="28"/>
              </w:rPr>
              <w:t xml:space="preserve"> власну позицію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Діє творчо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Виявляє ініціативу в процесі навчання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Конструктивно керує емоціями</w:t>
            </w:r>
          </w:p>
        </w:tc>
      </w:tr>
      <w:tr w:rsidR="00F46AE6" w:rsidRPr="00F46AE6" w:rsidTr="00F46AE6"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Оцінює ризики</w:t>
            </w:r>
          </w:p>
        </w:tc>
      </w:tr>
      <w:tr w:rsidR="00F46AE6" w:rsidRPr="00F46AE6" w:rsidTr="00F46AE6">
        <w:trPr>
          <w:trHeight w:val="524"/>
        </w:trPr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Самостійно приймає рішення</w:t>
            </w:r>
          </w:p>
        </w:tc>
      </w:tr>
      <w:tr w:rsidR="00F46AE6" w:rsidRPr="00F46AE6" w:rsidTr="00F46AE6">
        <w:trPr>
          <w:trHeight w:val="445"/>
        </w:trPr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Розвязує</w:t>
            </w:r>
            <w:proofErr w:type="spellEnd"/>
            <w:r w:rsidRPr="00F46AE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</w:t>
            </w:r>
          </w:p>
        </w:tc>
      </w:tr>
      <w:tr w:rsidR="00F46AE6" w:rsidRPr="00F46AE6" w:rsidTr="00F46AE6">
        <w:trPr>
          <w:trHeight w:val="553"/>
        </w:trPr>
        <w:tc>
          <w:tcPr>
            <w:tcW w:w="817" w:type="dxa"/>
          </w:tcPr>
          <w:p w:rsidR="0056323B" w:rsidRPr="00F46AE6" w:rsidRDefault="00F46AE6" w:rsidP="00F46A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AE6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072" w:type="dxa"/>
            <w:vAlign w:val="center"/>
          </w:tcPr>
          <w:p w:rsidR="0056323B" w:rsidRPr="00F46AE6" w:rsidRDefault="0056323B" w:rsidP="00F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AE6">
              <w:rPr>
                <w:rFonts w:ascii="Times New Roman" w:hAnsi="Times New Roman" w:cs="Times New Roman"/>
                <w:sz w:val="28"/>
                <w:szCs w:val="28"/>
              </w:rPr>
              <w:t>Співпрацює з іншими</w:t>
            </w:r>
          </w:p>
        </w:tc>
      </w:tr>
    </w:tbl>
    <w:p w:rsidR="0056323B" w:rsidRDefault="0056323B" w:rsidP="00370E5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70E5B" w:rsidRPr="00850527" w:rsidRDefault="00F46AE6" w:rsidP="00370E5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Примітка:</w:t>
      </w:r>
    </w:p>
    <w:p w:rsidR="00370E5B" w:rsidRPr="00850527" w:rsidRDefault="00370E5B" w:rsidP="00370E5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50527">
        <w:rPr>
          <w:rFonts w:ascii="Times New Roman" w:hAnsi="Times New Roman" w:cs="Times New Roman"/>
          <w:b/>
          <w:sz w:val="28"/>
          <w:szCs w:val="28"/>
        </w:rPr>
        <w:t xml:space="preserve">якщо результат навчання сформовано, його позначають </w:t>
      </w:r>
      <w:r w:rsidRPr="00850527">
        <w:rPr>
          <w:rFonts w:ascii="Times New Roman" w:hAnsi="Times New Roman" w:cs="Times New Roman"/>
          <w:b/>
          <w:sz w:val="40"/>
          <w:szCs w:val="40"/>
        </w:rPr>
        <w:t xml:space="preserve">+ </w:t>
      </w:r>
      <w:r w:rsidRPr="008505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70E5B" w:rsidRPr="00850527" w:rsidRDefault="00370E5B" w:rsidP="00370E5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50527">
        <w:rPr>
          <w:rFonts w:ascii="Times New Roman" w:hAnsi="Times New Roman" w:cs="Times New Roman"/>
          <w:b/>
          <w:sz w:val="28"/>
          <w:szCs w:val="28"/>
        </w:rPr>
        <w:t>якщо результат ще формується, позначень не роблять.</w:t>
      </w:r>
    </w:p>
    <w:p w:rsidR="00370E5B" w:rsidRPr="00F46AE6" w:rsidRDefault="00370E5B" w:rsidP="00370E5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213pt"/>
          <w:rFonts w:eastAsiaTheme="minorEastAsia"/>
          <w:sz w:val="36"/>
          <w:szCs w:val="36"/>
        </w:rPr>
        <w:br w:type="page"/>
      </w:r>
      <w:r w:rsidRPr="00F46AE6"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27C" wp14:editId="1B7D8FDB">
                <wp:simplePos x="0" y="0"/>
                <wp:positionH relativeFrom="column">
                  <wp:posOffset>7429881</wp:posOffset>
                </wp:positionH>
                <wp:positionV relativeFrom="paragraph">
                  <wp:posOffset>-531114</wp:posOffset>
                </wp:positionV>
                <wp:extent cx="2377440" cy="914400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69C" w:rsidRPr="00EF0877" w:rsidRDefault="0030169C" w:rsidP="00370E5B">
                            <w:pPr>
                              <w:rPr>
                                <w:rFonts w:ascii="Rockwell Extra Bold" w:eastAsia="Times New Roman" w:hAnsi="Rockwell Extra Bold" w:cs="Times New Roman"/>
                                <w:b/>
                                <w:bCs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0877">
                              <w:rPr>
                                <w:rFonts w:ascii="Rockwell Extra Bold" w:eastAsia="Times New Roman" w:hAnsi="Rockwell Extra Bold" w:cs="Times New Roman"/>
                                <w:b/>
                                <w:bCs/>
                                <w:noProof/>
                                <w:color w:val="FFFFFF" w:themeColor="background1"/>
                                <w:sz w:val="130"/>
                                <w:szCs w:val="130"/>
                                <w:lang w:eastAsia="ru-RU"/>
                              </w:rPr>
                              <w:t>4+2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585.05pt;margin-top:-41.8pt;width:187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" filled="f" stroked="f">
                <v:textbox>
                  <w:txbxContent>
                    <w:p w:rsidR="0030169C" w:rsidRPr="00EF0877" w:rsidRDefault="0030169C" w:rsidP="00370E5B">
                      <w:pPr>
                        <w:rPr>
                          <w:rFonts w:ascii="Rockwell Extra Bold" w:eastAsia="Times New Roman" w:hAnsi="Rockwell Extra Bold" w:cs="Times New Roman"/>
                          <w:b/>
                          <w:bCs/>
                          <w:noProof/>
                          <w:color w:val="FFFFFF" w:themeColor="background1"/>
                          <w:sz w:val="130"/>
                          <w:szCs w:val="1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0877">
                        <w:rPr>
                          <w:rFonts w:ascii="Rockwell Extra Bold" w:eastAsia="Times New Roman" w:hAnsi="Rockwell Extra Bold" w:cs="Times New Roman"/>
                          <w:b/>
                          <w:bCs/>
                          <w:noProof/>
                          <w:color w:val="FFFFFF" w:themeColor="background1"/>
                          <w:sz w:val="130"/>
                          <w:szCs w:val="130"/>
                          <w:lang w:eastAsia="ru-RU"/>
                        </w:rPr>
                        <w:t>4+2</w:t>
                      </w:r>
                    </w:p>
                  </w:txbxContent>
                </v:textbox>
              </v:shape>
            </w:pict>
          </mc:Fallback>
        </mc:AlternateContent>
      </w:r>
      <w:r w:rsidRPr="00F46AE6">
        <w:rPr>
          <w:rFonts w:ascii="Times New Roman" w:hAnsi="Times New Roman" w:cs="Times New Roman"/>
          <w:b/>
          <w:sz w:val="36"/>
          <w:szCs w:val="36"/>
        </w:rPr>
        <w:t>Бланк діагностики розвитку навчальної діяльності учнів</w:t>
      </w:r>
    </w:p>
    <w:p w:rsidR="00370E5B" w:rsidRPr="00F46AE6" w:rsidRDefault="00370E5B" w:rsidP="00370E5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AE6">
        <w:rPr>
          <w:rFonts w:ascii="Times New Roman" w:hAnsi="Times New Roman" w:cs="Times New Roman"/>
          <w:b/>
          <w:sz w:val="36"/>
          <w:szCs w:val="36"/>
        </w:rPr>
        <w:t>( І семестр )</w:t>
      </w:r>
    </w:p>
    <w:tbl>
      <w:tblPr>
        <w:tblStyle w:val="a7"/>
        <w:tblW w:w="0" w:type="auto"/>
        <w:tblInd w:w="-709" w:type="dxa"/>
        <w:tblLook w:val="04A0" w:firstRow="1" w:lastRow="0" w:firstColumn="1" w:lastColumn="0" w:noHBand="0" w:noVBand="1"/>
      </w:tblPr>
      <w:tblGrid>
        <w:gridCol w:w="514"/>
        <w:gridCol w:w="386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23"/>
        <w:gridCol w:w="504"/>
        <w:gridCol w:w="504"/>
      </w:tblGrid>
      <w:tr w:rsidR="00F46AE6" w:rsidRPr="00850527" w:rsidTr="00F46AE6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показника 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4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6AE6" w:rsidRPr="00850527" w:rsidTr="00F46AE6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527">
              <w:rPr>
                <w:rFonts w:ascii="Times New Roman" w:hAnsi="Times New Roman" w:cs="Times New Roman"/>
                <w:b/>
                <w:sz w:val="32"/>
                <w:szCs w:val="32"/>
              </w:rPr>
              <w:t>Прізвище, ім’я учня/ учениці</w:t>
            </w:r>
          </w:p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F46AE6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</w:tbl>
    <w:p w:rsidR="00F46AE6" w:rsidRDefault="00F46AE6" w:rsidP="00370E5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AE6" w:rsidRDefault="00F46A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70E5B" w:rsidRPr="00F46AE6" w:rsidRDefault="00370E5B" w:rsidP="00370E5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AE6"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AB174" wp14:editId="12C6A4C8">
                <wp:simplePos x="0" y="0"/>
                <wp:positionH relativeFrom="column">
                  <wp:posOffset>7429881</wp:posOffset>
                </wp:positionH>
                <wp:positionV relativeFrom="paragraph">
                  <wp:posOffset>-531114</wp:posOffset>
                </wp:positionV>
                <wp:extent cx="2377440" cy="91440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69C" w:rsidRPr="00EF0877" w:rsidRDefault="0030169C" w:rsidP="00370E5B">
                            <w:pPr>
                              <w:rPr>
                                <w:rFonts w:ascii="Rockwell Extra Bold" w:eastAsia="Times New Roman" w:hAnsi="Rockwell Extra Bold" w:cs="Times New Roman"/>
                                <w:b/>
                                <w:bCs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0877">
                              <w:rPr>
                                <w:rFonts w:ascii="Rockwell Extra Bold" w:eastAsia="Times New Roman" w:hAnsi="Rockwell Extra Bold" w:cs="Times New Roman"/>
                                <w:b/>
                                <w:bCs/>
                                <w:noProof/>
                                <w:color w:val="FFFFFF" w:themeColor="background1"/>
                                <w:sz w:val="130"/>
                                <w:szCs w:val="130"/>
                                <w:lang w:eastAsia="ru-RU"/>
                              </w:rPr>
                              <w:t>4+2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29" type="#_x0000_t202" style="position:absolute;left:0;text-align:left;margin-left:585.05pt;margin-top:-41.8pt;width:187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" filled="f" stroked="f">
                <v:textbox>
                  <w:txbxContent>
                    <w:p w:rsidR="0030169C" w:rsidRPr="00EF0877" w:rsidRDefault="0030169C" w:rsidP="00370E5B">
                      <w:pPr>
                        <w:rPr>
                          <w:rFonts w:ascii="Rockwell Extra Bold" w:eastAsia="Times New Roman" w:hAnsi="Rockwell Extra Bold" w:cs="Times New Roman"/>
                          <w:b/>
                          <w:bCs/>
                          <w:noProof/>
                          <w:color w:val="FFFFFF" w:themeColor="background1"/>
                          <w:sz w:val="130"/>
                          <w:szCs w:val="1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0877">
                        <w:rPr>
                          <w:rFonts w:ascii="Rockwell Extra Bold" w:eastAsia="Times New Roman" w:hAnsi="Rockwell Extra Bold" w:cs="Times New Roman"/>
                          <w:b/>
                          <w:bCs/>
                          <w:noProof/>
                          <w:color w:val="FFFFFF" w:themeColor="background1"/>
                          <w:sz w:val="130"/>
                          <w:szCs w:val="130"/>
                          <w:lang w:eastAsia="ru-RU"/>
                        </w:rPr>
                        <w:t>4+2</w:t>
                      </w:r>
                    </w:p>
                  </w:txbxContent>
                </v:textbox>
              </v:shape>
            </w:pict>
          </mc:Fallback>
        </mc:AlternateContent>
      </w:r>
      <w:r w:rsidRPr="00F46AE6">
        <w:rPr>
          <w:rFonts w:ascii="Times New Roman" w:hAnsi="Times New Roman" w:cs="Times New Roman"/>
          <w:b/>
          <w:sz w:val="36"/>
          <w:szCs w:val="36"/>
        </w:rPr>
        <w:t>Бланк діагностики навчальної діяльності учнів</w:t>
      </w:r>
    </w:p>
    <w:p w:rsidR="00370E5B" w:rsidRPr="00F46AE6" w:rsidRDefault="00370E5B" w:rsidP="00370E5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AE6">
        <w:rPr>
          <w:rFonts w:ascii="Times New Roman" w:hAnsi="Times New Roman" w:cs="Times New Roman"/>
          <w:b/>
          <w:sz w:val="36"/>
          <w:szCs w:val="36"/>
        </w:rPr>
        <w:t>( ІІ семестр )</w:t>
      </w:r>
    </w:p>
    <w:tbl>
      <w:tblPr>
        <w:tblStyle w:val="a7"/>
        <w:tblW w:w="0" w:type="auto"/>
        <w:tblInd w:w="-709" w:type="dxa"/>
        <w:tblLook w:val="04A0" w:firstRow="1" w:lastRow="0" w:firstColumn="1" w:lastColumn="0" w:noHBand="0" w:noVBand="1"/>
      </w:tblPr>
      <w:tblGrid>
        <w:gridCol w:w="514"/>
        <w:gridCol w:w="386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23"/>
        <w:gridCol w:w="504"/>
        <w:gridCol w:w="504"/>
      </w:tblGrid>
      <w:tr w:rsidR="00F46AE6" w:rsidRPr="00850527" w:rsidTr="0030169C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показника 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 w:rsidRPr="00850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4" w:type="dxa"/>
          </w:tcPr>
          <w:p w:rsidR="00F46AE6" w:rsidRPr="00850527" w:rsidRDefault="00F46AE6" w:rsidP="00301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6AE6" w:rsidRPr="00850527" w:rsidTr="0030169C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4379" w:type="dxa"/>
            <w:gridSpan w:val="2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527">
              <w:rPr>
                <w:rFonts w:ascii="Times New Roman" w:hAnsi="Times New Roman" w:cs="Times New Roman"/>
                <w:b/>
                <w:sz w:val="32"/>
                <w:szCs w:val="32"/>
              </w:rPr>
              <w:t>Прізвище, ім’я учня/ учениці</w:t>
            </w:r>
          </w:p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  <w:tr w:rsidR="00F46AE6" w:rsidRPr="00850527" w:rsidTr="0030169C">
        <w:tc>
          <w:tcPr>
            <w:tcW w:w="514" w:type="dxa"/>
          </w:tcPr>
          <w:p w:rsidR="00F46AE6" w:rsidRPr="00850527" w:rsidRDefault="00F46AE6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6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45" w:type="dxa"/>
          </w:tcPr>
          <w:p w:rsidR="00F46AE6" w:rsidRPr="00850527" w:rsidRDefault="00F46AE6" w:rsidP="0030169C"/>
        </w:tc>
        <w:tc>
          <w:tcPr>
            <w:tcW w:w="523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  <w:tc>
          <w:tcPr>
            <w:tcW w:w="504" w:type="dxa"/>
          </w:tcPr>
          <w:p w:rsidR="00F46AE6" w:rsidRPr="00850527" w:rsidRDefault="00F46AE6" w:rsidP="0030169C"/>
        </w:tc>
      </w:tr>
    </w:tbl>
    <w:p w:rsidR="00370E5B" w:rsidRDefault="00370E5B">
      <w:pPr>
        <w:rPr>
          <w:rStyle w:val="213pt"/>
          <w:rFonts w:eastAsiaTheme="minorEastAsia"/>
          <w:sz w:val="36"/>
          <w:szCs w:val="36"/>
        </w:rPr>
      </w:pPr>
    </w:p>
    <w:p w:rsidR="00F46AE6" w:rsidRDefault="00F46AE6">
      <w:pPr>
        <w:rPr>
          <w:rStyle w:val="213pt"/>
          <w:rFonts w:eastAsiaTheme="minorEastAsia"/>
          <w:sz w:val="36"/>
          <w:szCs w:val="36"/>
        </w:rPr>
      </w:pPr>
      <w:r>
        <w:rPr>
          <w:rStyle w:val="213pt"/>
          <w:rFonts w:eastAsiaTheme="minorEastAsia"/>
          <w:sz w:val="36"/>
          <w:szCs w:val="36"/>
        </w:rPr>
        <w:br w:type="page"/>
      </w:r>
    </w:p>
    <w:p w:rsidR="00AB34F7" w:rsidRDefault="00AB34F7" w:rsidP="005B5403">
      <w:pPr>
        <w:jc w:val="center"/>
        <w:rPr>
          <w:rStyle w:val="213pt"/>
          <w:rFonts w:eastAsiaTheme="minorEastAsia"/>
          <w:sz w:val="36"/>
          <w:szCs w:val="36"/>
        </w:rPr>
      </w:pPr>
      <w:r w:rsidRPr="00D408E9">
        <w:rPr>
          <w:rStyle w:val="213pt"/>
          <w:rFonts w:eastAsiaTheme="minorEastAsia"/>
          <w:sz w:val="36"/>
          <w:szCs w:val="36"/>
        </w:rPr>
        <w:lastRenderedPageBreak/>
        <w:t>Характеристика результатів навчання</w:t>
      </w:r>
      <w:r w:rsidR="00D408E9">
        <w:rPr>
          <w:rStyle w:val="213pt"/>
          <w:rFonts w:eastAsiaTheme="minorEastAsia"/>
          <w:sz w:val="36"/>
          <w:szCs w:val="36"/>
          <w:lang w:val="ru-RU"/>
        </w:rPr>
        <w:t xml:space="preserve"> </w:t>
      </w:r>
      <w:proofErr w:type="spellStart"/>
      <w:r w:rsidR="00F04AAA">
        <w:rPr>
          <w:rStyle w:val="213pt"/>
          <w:rFonts w:eastAsiaTheme="minorEastAsia"/>
          <w:sz w:val="36"/>
          <w:szCs w:val="36"/>
          <w:lang w:val="ru-RU"/>
        </w:rPr>
        <w:t>учнів</w:t>
      </w:r>
      <w:proofErr w:type="spellEnd"/>
      <w:r w:rsidR="00D408E9" w:rsidRPr="00D408E9">
        <w:rPr>
          <w:rStyle w:val="213pt"/>
          <w:rFonts w:eastAsiaTheme="minorEastAsia"/>
          <w:sz w:val="36"/>
          <w:szCs w:val="36"/>
        </w:rPr>
        <w:t xml:space="preserve"> 5 класів</w:t>
      </w:r>
    </w:p>
    <w:p w:rsidR="00864FD0" w:rsidRPr="00D408E9" w:rsidRDefault="00864FD0" w:rsidP="005B5403">
      <w:pPr>
        <w:jc w:val="center"/>
        <w:rPr>
          <w:rStyle w:val="213pt"/>
          <w:rFonts w:eastAsiaTheme="minorEastAsia"/>
          <w:sz w:val="36"/>
          <w:szCs w:val="36"/>
        </w:rPr>
      </w:pPr>
    </w:p>
    <w:tbl>
      <w:tblPr>
        <w:tblStyle w:val="a7"/>
        <w:tblW w:w="0" w:type="auto"/>
        <w:tblInd w:w="-530" w:type="dxa"/>
        <w:tblLook w:val="04A0" w:firstRow="1" w:lastRow="0" w:firstColumn="1" w:lastColumn="0" w:noHBand="0" w:noVBand="1"/>
      </w:tblPr>
      <w:tblGrid>
        <w:gridCol w:w="555"/>
        <w:gridCol w:w="2815"/>
        <w:gridCol w:w="7266"/>
      </w:tblGrid>
      <w:tr w:rsidR="0065652B" w:rsidTr="00864FD0">
        <w:trPr>
          <w:trHeight w:val="713"/>
        </w:trPr>
        <w:tc>
          <w:tcPr>
            <w:tcW w:w="509" w:type="dxa"/>
            <w:shd w:val="clear" w:color="auto" w:fill="E5DFEC" w:themeFill="accent4" w:themeFillTint="33"/>
            <w:vAlign w:val="center"/>
          </w:tcPr>
          <w:p w:rsidR="0065652B" w:rsidRPr="006F1F14" w:rsidRDefault="0065652B" w:rsidP="005B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4FD0"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</w:tc>
        <w:tc>
          <w:tcPr>
            <w:tcW w:w="2823" w:type="dxa"/>
            <w:shd w:val="clear" w:color="auto" w:fill="E5DFEC" w:themeFill="accent4" w:themeFillTint="33"/>
            <w:vAlign w:val="center"/>
          </w:tcPr>
          <w:p w:rsidR="0065652B" w:rsidRPr="006F1F14" w:rsidRDefault="0065652B" w:rsidP="005B5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Змістовн</w:t>
            </w:r>
            <w:r w:rsidR="001A2D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лінія</w:t>
            </w:r>
          </w:p>
        </w:tc>
        <w:tc>
          <w:tcPr>
            <w:tcW w:w="7304" w:type="dxa"/>
            <w:shd w:val="clear" w:color="auto" w:fill="E5DFEC" w:themeFill="accent4" w:themeFillTint="33"/>
            <w:vAlign w:val="center"/>
          </w:tcPr>
          <w:p w:rsidR="0065652B" w:rsidRPr="006F1F14" w:rsidRDefault="0065652B" w:rsidP="00D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навчання</w:t>
            </w:r>
          </w:p>
        </w:tc>
      </w:tr>
      <w:tr w:rsidR="00DA35D6" w:rsidTr="00D408E9">
        <w:tc>
          <w:tcPr>
            <w:tcW w:w="509" w:type="dxa"/>
            <w:vMerge w:val="restart"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  <w:vMerge w:val="restart"/>
          </w:tcPr>
          <w:p w:rsidR="00DA35D6" w:rsidRPr="00AE1268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Числа і дії з ними</w:t>
            </w: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Читає, записує, утворює, порівнює </w:t>
            </w:r>
            <w:r w:rsidR="0018611F">
              <w:rPr>
                <w:rStyle w:val="2"/>
                <w:rFonts w:eastAsiaTheme="minorEastAsia"/>
                <w:sz w:val="28"/>
                <w:szCs w:val="28"/>
              </w:rPr>
              <w:t>натуральні числа, працює з класами та розрядами чисел</w:t>
            </w:r>
          </w:p>
        </w:tc>
      </w:tr>
      <w:tr w:rsidR="00DA35D6" w:rsidTr="00D408E9">
        <w:trPr>
          <w:trHeight w:val="874"/>
        </w:trPr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Володіє навичками </w:t>
            </w:r>
            <w:r>
              <w:rPr>
                <w:rStyle w:val="2"/>
                <w:rFonts w:eastAsiaTheme="minorEastAsia"/>
                <w:sz w:val="28"/>
                <w:szCs w:val="28"/>
              </w:rPr>
              <w:t>усного і письмового виконання арифметичних дій з натуральними чис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>л</w:t>
            </w:r>
            <w:r>
              <w:rPr>
                <w:rStyle w:val="2"/>
                <w:rFonts w:eastAsiaTheme="minorEastAsia"/>
                <w:sz w:val="28"/>
                <w:szCs w:val="28"/>
              </w:rPr>
              <w:t>ами.</w:t>
            </w:r>
          </w:p>
        </w:tc>
      </w:tr>
      <w:tr w:rsidR="00DA35D6" w:rsidTr="00D408E9">
        <w:trPr>
          <w:trHeight w:val="560"/>
        </w:trPr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Пояснює, обчислює квадрат і куб числа</w:t>
            </w:r>
          </w:p>
        </w:tc>
      </w:tr>
      <w:tr w:rsidR="00DA35D6" w:rsidTr="00D408E9"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Default="00DA35D6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Розуміє, що таке звичайний дріб, розрізняє правильні і неправильні дроби, мішані числа</w:t>
            </w:r>
          </w:p>
        </w:tc>
      </w:tr>
      <w:tr w:rsidR="00DA35D6" w:rsidTr="00D408E9"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Виконує порівняння, перетворення, додавання, віднімання звичайних дробів</w:t>
            </w:r>
          </w:p>
        </w:tc>
      </w:tr>
      <w:tr w:rsidR="00DA35D6" w:rsidTr="00D408E9"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Розпізнає, читає, записує, утворює десяткові дроби, визначає розряди десяткового дробу</w:t>
            </w:r>
          </w:p>
        </w:tc>
      </w:tr>
      <w:tr w:rsidR="00DA35D6" w:rsidTr="00D408E9"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Pr="00AE1268" w:rsidRDefault="00DA35D6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Володіє навичками письмового виконання арифметичних дій з десятковими дробами, застосовує їх під час розв’язування задач.</w:t>
            </w:r>
          </w:p>
        </w:tc>
      </w:tr>
      <w:tr w:rsidR="00DA35D6" w:rsidTr="00D408E9">
        <w:trPr>
          <w:trHeight w:val="872"/>
        </w:trPr>
        <w:tc>
          <w:tcPr>
            <w:tcW w:w="509" w:type="dxa"/>
            <w:vMerge/>
          </w:tcPr>
          <w:p w:rsidR="00DA35D6" w:rsidRPr="00AE1268" w:rsidRDefault="00DA35D6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A35D6" w:rsidRDefault="00DA35D6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DA35D6" w:rsidRDefault="0018611F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Розуміє поняття відсотка та застосовує його для знаходження відсотка від числа та числа за його відсотком</w:t>
            </w:r>
          </w:p>
        </w:tc>
      </w:tr>
      <w:tr w:rsidR="0018611F" w:rsidTr="00D408E9">
        <w:trPr>
          <w:trHeight w:val="842"/>
        </w:trPr>
        <w:tc>
          <w:tcPr>
            <w:tcW w:w="509" w:type="dxa"/>
            <w:vMerge w:val="restart"/>
          </w:tcPr>
          <w:p w:rsidR="0018611F" w:rsidRPr="00AE1268" w:rsidRDefault="0018611F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  <w:vMerge w:val="restart"/>
          </w:tcPr>
          <w:p w:rsidR="0018611F" w:rsidRPr="00AE1268" w:rsidRDefault="0018611F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Вирази. Рівняння</w:t>
            </w:r>
          </w:p>
          <w:p w:rsidR="0018611F" w:rsidRPr="00AE1268" w:rsidRDefault="0018611F" w:rsidP="0065652B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18611F" w:rsidRPr="00AE1268" w:rsidRDefault="0018611F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Розрізняє, читає, записує числові та буквені вирази подані в текстовій формі, знаходить їх значення</w:t>
            </w:r>
          </w:p>
        </w:tc>
      </w:tr>
      <w:tr w:rsidR="002223D3" w:rsidTr="00D408E9">
        <w:tc>
          <w:tcPr>
            <w:tcW w:w="509" w:type="dxa"/>
            <w:vMerge/>
          </w:tcPr>
          <w:p w:rsidR="002223D3" w:rsidRPr="00AE1268" w:rsidRDefault="002223D3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2223D3" w:rsidRDefault="002223D3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2223D3" w:rsidRDefault="002223D3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Знає та використовує</w:t>
            </w:r>
            <w:r w:rsidRPr="002223D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3D3">
              <w:rPr>
                <w:rFonts w:ascii="Times New Roman" w:hAnsi="Times New Roman" w:cs="Times New Roman"/>
                <w:sz w:val="28"/>
                <w:szCs w:val="28"/>
              </w:rPr>
              <w:t>виконання дій під час обчислень значень виразів, 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3D3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не містять</w:t>
            </w:r>
            <w:r w:rsidRPr="002223D3">
              <w:rPr>
                <w:rFonts w:ascii="Times New Roman" w:hAnsi="Times New Roman" w:cs="Times New Roman"/>
                <w:sz w:val="28"/>
                <w:szCs w:val="28"/>
              </w:rPr>
              <w:t xml:space="preserve"> дужки</w:t>
            </w:r>
          </w:p>
        </w:tc>
      </w:tr>
      <w:tr w:rsidR="0018611F" w:rsidTr="00D408E9">
        <w:trPr>
          <w:trHeight w:val="870"/>
        </w:trPr>
        <w:tc>
          <w:tcPr>
            <w:tcW w:w="509" w:type="dxa"/>
            <w:vMerge/>
          </w:tcPr>
          <w:p w:rsidR="0018611F" w:rsidRPr="00AE1268" w:rsidRDefault="0018611F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18611F" w:rsidRDefault="0018611F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18611F" w:rsidRPr="00AE1268" w:rsidRDefault="0018611F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Вміє розрізняти формули, застосовує їх до обчислення величин; складає формули за змістом задач</w:t>
            </w:r>
          </w:p>
        </w:tc>
      </w:tr>
      <w:tr w:rsidR="0018611F" w:rsidTr="00D408E9">
        <w:trPr>
          <w:trHeight w:val="826"/>
        </w:trPr>
        <w:tc>
          <w:tcPr>
            <w:tcW w:w="509" w:type="dxa"/>
            <w:vMerge/>
          </w:tcPr>
          <w:p w:rsidR="0018611F" w:rsidRPr="00AE1268" w:rsidRDefault="0018611F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18611F" w:rsidRDefault="0018611F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18611F" w:rsidRPr="00AE1268" w:rsidRDefault="0018611F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Розв’язує рівняння, викори</w:t>
            </w:r>
            <w:r w:rsidR="009A47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товуючи</w:t>
            </w:r>
            <w:r w:rsidR="009A472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знаходження невідомих компонентів арифметичних дій</w:t>
            </w:r>
          </w:p>
        </w:tc>
      </w:tr>
      <w:tr w:rsidR="009A4727" w:rsidTr="00D408E9"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>Аналізує текст задачі</w:t>
            </w:r>
            <w:r>
              <w:rPr>
                <w:rStyle w:val="2"/>
                <w:rFonts w:eastAsiaTheme="minorEastAsia"/>
                <w:sz w:val="28"/>
                <w:szCs w:val="28"/>
              </w:rPr>
              <w:t>, складає та розв’язує рівняння відповідно до умови;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 прогнозує і перевіряє розв’язок</w:t>
            </w:r>
            <w:r>
              <w:rPr>
                <w:rStyle w:val="2"/>
                <w:rFonts w:eastAsiaTheme="minorEastAsia"/>
                <w:sz w:val="28"/>
                <w:szCs w:val="28"/>
              </w:rPr>
              <w:t>.</w:t>
            </w:r>
          </w:p>
        </w:tc>
      </w:tr>
      <w:tr w:rsidR="009A4727" w:rsidRPr="00470A6E" w:rsidTr="00D408E9">
        <w:tc>
          <w:tcPr>
            <w:tcW w:w="509" w:type="dxa"/>
            <w:vMerge w:val="restart"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  <w:vMerge w:val="restart"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Геометричні фігури і величини</w:t>
            </w:r>
          </w:p>
          <w:p w:rsidR="009A4727" w:rsidRDefault="009A4727" w:rsidP="0065652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A4727" w:rsidRPr="0065652B" w:rsidRDefault="009A4727" w:rsidP="0065652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>Розпізнає, будує</w:t>
            </w:r>
            <w:r>
              <w:rPr>
                <w:rStyle w:val="2"/>
                <w:rFonts w:eastAsiaTheme="minorEastAsia"/>
                <w:sz w:val="28"/>
                <w:szCs w:val="28"/>
              </w:rPr>
              <w:t>, порівнює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 геометричні фігури, конструює об’єкти </w:t>
            </w:r>
            <w:r w:rsidR="00D408E9">
              <w:rPr>
                <w:rStyle w:val="2"/>
                <w:rFonts w:eastAsiaTheme="minorEastAsia"/>
                <w:sz w:val="28"/>
                <w:szCs w:val="28"/>
              </w:rPr>
              <w:t>з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 геометричних фігур</w:t>
            </w:r>
            <w:r>
              <w:rPr>
                <w:rStyle w:val="2"/>
                <w:rFonts w:eastAsiaTheme="minorEastAsia"/>
                <w:sz w:val="28"/>
                <w:szCs w:val="28"/>
              </w:rPr>
              <w:t>.</w:t>
            </w:r>
          </w:p>
        </w:tc>
      </w:tr>
      <w:tr w:rsidR="009A4727" w:rsidRPr="00470A6E" w:rsidTr="00D408E9"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Володіє навичками обчислення периметру та площі; застосовує формули для обчислення периметру в залежності від ситуації</w:t>
            </w:r>
          </w:p>
        </w:tc>
      </w:tr>
      <w:tr w:rsidR="009A4727" w:rsidRPr="00470A6E" w:rsidTr="00D408E9"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041802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Знає як визначити координати точки; володіє практичними навичками знаходження значень величин за показаннями шкал різних вимірювальних приладів</w:t>
            </w:r>
          </w:p>
        </w:tc>
      </w:tr>
      <w:tr w:rsidR="009A4727" w:rsidRPr="00470A6E" w:rsidTr="00D408E9"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Розпізнає плоскі та просторові фігури, їх елементи та види; співвідносить просторові фігури з об’єктами навколишнього середовища</w:t>
            </w:r>
          </w:p>
        </w:tc>
      </w:tr>
      <w:tr w:rsidR="009A4727" w:rsidRPr="00470A6E" w:rsidTr="00D408E9"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Default="009A4727" w:rsidP="001A2D64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  <w:r>
              <w:rPr>
                <w:rStyle w:val="2"/>
                <w:rFonts w:eastAsiaTheme="minorEastAsia"/>
                <w:sz w:val="28"/>
                <w:szCs w:val="28"/>
              </w:rPr>
              <w:t>.</w:t>
            </w:r>
          </w:p>
        </w:tc>
      </w:tr>
      <w:tr w:rsidR="009A4727" w:rsidRPr="00470A6E" w:rsidTr="00D408E9">
        <w:trPr>
          <w:trHeight w:val="517"/>
        </w:trPr>
        <w:tc>
          <w:tcPr>
            <w:tcW w:w="509" w:type="dxa"/>
            <w:vMerge w:val="restart"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  <w:vMerge w:val="restart"/>
          </w:tcPr>
          <w:p w:rsidR="009A4727" w:rsidRPr="00AE1268" w:rsidRDefault="009A4727" w:rsidP="0065652B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Математичні задачі як засіб дослідження реальних життєвих ситуацій</w:t>
            </w:r>
          </w:p>
        </w:tc>
        <w:tc>
          <w:tcPr>
            <w:tcW w:w="7304" w:type="dxa"/>
            <w:vAlign w:val="center"/>
          </w:tcPr>
          <w:p w:rsidR="009A4727" w:rsidRPr="00AE1268" w:rsidRDefault="009A4727" w:rsidP="00D4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268">
              <w:rPr>
                <w:rStyle w:val="2"/>
                <w:rFonts w:eastAsiaTheme="minorEastAsia"/>
                <w:sz w:val="28"/>
                <w:szCs w:val="28"/>
              </w:rPr>
              <w:t>Аналізує текст за</w:t>
            </w:r>
            <w:r w:rsidR="00041802">
              <w:rPr>
                <w:rStyle w:val="2"/>
                <w:rFonts w:eastAsiaTheme="minorEastAsia"/>
                <w:sz w:val="28"/>
                <w:szCs w:val="28"/>
              </w:rPr>
              <w:t>дачі, створює за потреби модель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9A4727" w:rsidRPr="00470A6E" w:rsidTr="00D408E9">
        <w:trPr>
          <w:trHeight w:val="297"/>
        </w:trPr>
        <w:tc>
          <w:tcPr>
            <w:tcW w:w="509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9A4727" w:rsidRPr="00AE1268" w:rsidRDefault="009A4727" w:rsidP="00E472F7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9A4727" w:rsidRPr="00AE1268" w:rsidRDefault="00041802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Визначає різні стратегії розв’язання задачі, обирає раціональний спосіб  та  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обґрунтовує 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його </w:t>
            </w:r>
          </w:p>
        </w:tc>
      </w:tr>
      <w:tr w:rsidR="00041802" w:rsidRPr="00470A6E" w:rsidTr="00D408E9">
        <w:trPr>
          <w:trHeight w:val="297"/>
        </w:trPr>
        <w:tc>
          <w:tcPr>
            <w:tcW w:w="509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041802" w:rsidRPr="00AE1268" w:rsidRDefault="00041802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 xml:space="preserve">озв’язує 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навчальні і практичні 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>задач</w:t>
            </w:r>
            <w:r>
              <w:rPr>
                <w:rStyle w:val="2"/>
                <w:rFonts w:eastAsiaTheme="minorEastAsia"/>
                <w:sz w:val="28"/>
                <w:szCs w:val="28"/>
              </w:rPr>
              <w:t>і</w:t>
            </w:r>
            <w:r w:rsidRPr="00AE1268">
              <w:rPr>
                <w:rStyle w:val="2"/>
                <w:rFonts w:eastAsiaTheme="minorEastAsia"/>
                <w:sz w:val="28"/>
                <w:szCs w:val="28"/>
              </w:rPr>
              <w:t>, прогнозує і перевіряє розв’язок</w:t>
            </w:r>
            <w:r>
              <w:rPr>
                <w:rStyle w:val="2"/>
                <w:rFonts w:eastAsiaTheme="minorEastAsia"/>
                <w:sz w:val="28"/>
                <w:szCs w:val="28"/>
              </w:rPr>
              <w:t>.</w:t>
            </w:r>
          </w:p>
        </w:tc>
      </w:tr>
      <w:tr w:rsidR="00041802" w:rsidRPr="00470A6E" w:rsidTr="00D408E9">
        <w:trPr>
          <w:trHeight w:val="297"/>
        </w:trPr>
        <w:tc>
          <w:tcPr>
            <w:tcW w:w="509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041802" w:rsidRDefault="00E472F7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Застосовує задачі геометричного змісту до дослідження об’єктів навколишнього середовища</w:t>
            </w:r>
          </w:p>
        </w:tc>
      </w:tr>
      <w:tr w:rsidR="00041802" w:rsidTr="00D408E9">
        <w:trPr>
          <w:trHeight w:val="313"/>
        </w:trPr>
        <w:tc>
          <w:tcPr>
            <w:tcW w:w="509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041802" w:rsidRPr="00AE1268" w:rsidRDefault="00041802" w:rsidP="00E472F7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7304" w:type="dxa"/>
            <w:vAlign w:val="center"/>
          </w:tcPr>
          <w:p w:rsidR="00041802" w:rsidRPr="00AE1268" w:rsidRDefault="00041802" w:rsidP="00D408E9">
            <w:pPr>
              <w:spacing w:line="276" w:lineRule="auto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Використовує досвід математичної діяльності в проблемних ситуаціях повсякденного життя</w:t>
            </w:r>
          </w:p>
        </w:tc>
      </w:tr>
    </w:tbl>
    <w:p w:rsidR="00AB34F7" w:rsidRDefault="00AB34F7" w:rsidP="00AB34F7">
      <w:pPr>
        <w:pStyle w:val="a9"/>
        <w:shd w:val="clear" w:color="auto" w:fill="auto"/>
        <w:spacing w:line="276" w:lineRule="auto"/>
        <w:ind w:left="-709" w:right="141" w:firstLine="0"/>
        <w:rPr>
          <w:sz w:val="28"/>
          <w:szCs w:val="28"/>
          <w:lang w:val="uk-UA"/>
        </w:rPr>
      </w:pPr>
    </w:p>
    <w:p w:rsidR="00AB34F7" w:rsidRPr="00AB34F7" w:rsidRDefault="00AB34F7" w:rsidP="006313B3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FD0" w:rsidRDefault="00864FD0" w:rsidP="00864FD0">
      <w:pPr>
        <w:jc w:val="center"/>
        <w:rPr>
          <w:rStyle w:val="213pt"/>
          <w:rFonts w:eastAsiaTheme="minorEastAsia"/>
          <w:sz w:val="36"/>
          <w:szCs w:val="36"/>
        </w:rPr>
      </w:pPr>
    </w:p>
    <w:p w:rsidR="00864FD0" w:rsidRDefault="00864FD0" w:rsidP="00864FD0">
      <w:pPr>
        <w:jc w:val="center"/>
        <w:rPr>
          <w:rStyle w:val="213pt"/>
          <w:rFonts w:eastAsiaTheme="minorEastAsia"/>
          <w:sz w:val="36"/>
          <w:szCs w:val="36"/>
        </w:rPr>
      </w:pPr>
    </w:p>
    <w:p w:rsidR="00864FD0" w:rsidRDefault="00864FD0" w:rsidP="00864FD0">
      <w:pPr>
        <w:jc w:val="center"/>
        <w:rPr>
          <w:rStyle w:val="213pt"/>
          <w:rFonts w:eastAsiaTheme="minorEastAsia"/>
          <w:sz w:val="36"/>
          <w:szCs w:val="36"/>
        </w:rPr>
      </w:pPr>
      <w:r w:rsidRPr="00797A4A">
        <w:rPr>
          <w:rStyle w:val="213pt"/>
          <w:rFonts w:eastAsiaTheme="minorEastAsia"/>
          <w:sz w:val="36"/>
          <w:szCs w:val="36"/>
        </w:rPr>
        <w:t xml:space="preserve">Характеристика результатів </w:t>
      </w:r>
      <w:r>
        <w:rPr>
          <w:rStyle w:val="213pt"/>
          <w:rFonts w:eastAsiaTheme="minorEastAsia"/>
          <w:sz w:val="36"/>
          <w:szCs w:val="36"/>
        </w:rPr>
        <w:t xml:space="preserve">навчальної </w:t>
      </w:r>
      <w:r w:rsidRPr="00797A4A">
        <w:rPr>
          <w:rStyle w:val="213pt"/>
          <w:rFonts w:eastAsiaTheme="minorEastAsia"/>
          <w:sz w:val="36"/>
          <w:szCs w:val="36"/>
        </w:rPr>
        <w:t>діяльності</w:t>
      </w:r>
      <w:r>
        <w:rPr>
          <w:rStyle w:val="213pt"/>
          <w:rFonts w:eastAsiaTheme="minorEastAsia"/>
          <w:sz w:val="36"/>
          <w:szCs w:val="36"/>
        </w:rPr>
        <w:t xml:space="preserve"> наприкінці навчання за програмою</w:t>
      </w:r>
      <w:r w:rsidR="00AB61BD">
        <w:rPr>
          <w:rStyle w:val="213pt"/>
          <w:rFonts w:eastAsiaTheme="minorEastAsia"/>
          <w:sz w:val="36"/>
          <w:szCs w:val="36"/>
        </w:rPr>
        <w:t xml:space="preserve"> </w:t>
      </w:r>
      <w:r>
        <w:rPr>
          <w:rStyle w:val="213pt"/>
          <w:rFonts w:eastAsiaTheme="minorEastAsia"/>
          <w:sz w:val="36"/>
          <w:szCs w:val="36"/>
        </w:rPr>
        <w:t xml:space="preserve">5 класу </w:t>
      </w:r>
    </w:p>
    <w:p w:rsidR="00864FD0" w:rsidRPr="00797A4A" w:rsidRDefault="00864FD0" w:rsidP="00864F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555"/>
        <w:gridCol w:w="9037"/>
      </w:tblGrid>
      <w:tr w:rsidR="00864FD0" w:rsidRPr="00850527" w:rsidTr="00864FD0">
        <w:trPr>
          <w:jc w:val="center"/>
        </w:trPr>
        <w:tc>
          <w:tcPr>
            <w:tcW w:w="534" w:type="dxa"/>
            <w:shd w:val="clear" w:color="auto" w:fill="E5DFEC" w:themeFill="accent4" w:themeFillTint="33"/>
          </w:tcPr>
          <w:p w:rsidR="00864FD0" w:rsidRPr="00850527" w:rsidRDefault="00864FD0" w:rsidP="0030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</w:tc>
        <w:tc>
          <w:tcPr>
            <w:tcW w:w="9037" w:type="dxa"/>
            <w:shd w:val="clear" w:color="auto" w:fill="E5DFEC" w:themeFill="accent4" w:themeFillTint="33"/>
            <w:vAlign w:val="center"/>
          </w:tcPr>
          <w:p w:rsidR="00864FD0" w:rsidRPr="00850527" w:rsidRDefault="00864FD0" w:rsidP="00864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навчання</w:t>
            </w:r>
          </w:p>
        </w:tc>
      </w:tr>
      <w:tr w:rsidR="00864FD0" w:rsidRPr="00850527" w:rsidTr="0030169C">
        <w:trPr>
          <w:jc w:val="center"/>
        </w:trPr>
        <w:tc>
          <w:tcPr>
            <w:tcW w:w="534" w:type="dxa"/>
          </w:tcPr>
          <w:p w:rsidR="00864FD0" w:rsidRPr="00850527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864FD0" w:rsidRPr="00850527" w:rsidRDefault="00864FD0" w:rsidP="00301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Опрацьовує проблемні ситуації та створює математичні моделі</w:t>
            </w:r>
          </w:p>
        </w:tc>
      </w:tr>
      <w:tr w:rsidR="00864FD0" w:rsidRPr="00850527" w:rsidTr="0030169C">
        <w:trPr>
          <w:jc w:val="center"/>
        </w:trPr>
        <w:tc>
          <w:tcPr>
            <w:tcW w:w="534" w:type="dxa"/>
          </w:tcPr>
          <w:p w:rsidR="00864FD0" w:rsidRPr="00850527" w:rsidRDefault="00864FD0" w:rsidP="0030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64FD0" w:rsidRPr="00850527" w:rsidRDefault="00864FD0" w:rsidP="00301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Розв’язує математичні задачі</w:t>
            </w:r>
          </w:p>
        </w:tc>
      </w:tr>
      <w:tr w:rsidR="00864FD0" w:rsidRPr="00850527" w:rsidTr="0030169C">
        <w:trPr>
          <w:jc w:val="center"/>
        </w:trPr>
        <w:tc>
          <w:tcPr>
            <w:tcW w:w="534" w:type="dxa"/>
          </w:tcPr>
          <w:p w:rsidR="00864FD0" w:rsidRPr="00850527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864FD0" w:rsidRPr="00850527" w:rsidRDefault="00864FD0" w:rsidP="00301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Критично оцінює результати розв’язання проблемних ситуацій</w:t>
            </w:r>
          </w:p>
        </w:tc>
      </w:tr>
      <w:tr w:rsidR="00864FD0" w:rsidRPr="00850527" w:rsidTr="0030169C">
        <w:trPr>
          <w:jc w:val="center"/>
        </w:trPr>
        <w:tc>
          <w:tcPr>
            <w:tcW w:w="534" w:type="dxa"/>
          </w:tcPr>
          <w:p w:rsidR="00864FD0" w:rsidRPr="00850527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864FD0" w:rsidRPr="00850527" w:rsidRDefault="00864FD0" w:rsidP="00301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Загальна оцінка результатів навчання</w:t>
            </w:r>
          </w:p>
        </w:tc>
      </w:tr>
    </w:tbl>
    <w:p w:rsidR="00AB34F7" w:rsidRPr="00041802" w:rsidRDefault="00AB34F7" w:rsidP="006313B3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72F7" w:rsidRDefault="00E47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Бланк оцінювання результатів </w:t>
      </w:r>
      <w:r w:rsidR="00F04AAA">
        <w:rPr>
          <w:rFonts w:ascii="Times New Roman" w:hAnsi="Times New Roman" w:cs="Times New Roman"/>
          <w:color w:val="000000" w:themeColor="text1"/>
          <w:sz w:val="28"/>
          <w:szCs w:val="28"/>
        </w:rPr>
        <w:t>діагностичної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</w:p>
    <w:p w:rsidR="006313B3" w:rsidRP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теми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исла і дії з ними»</w:t>
      </w:r>
    </w:p>
    <w:p w:rsidR="006313B3" w:rsidRDefault="006313B3" w:rsidP="006313B3">
      <w:pPr>
        <w:ind w:left="-709"/>
        <w:rPr>
          <w:b/>
          <w:sz w:val="24"/>
          <w:szCs w:val="24"/>
        </w:rPr>
      </w:pPr>
      <w:r w:rsidRPr="009B6453">
        <w:rPr>
          <w:rFonts w:ascii="Times New Roman" w:hAnsi="Times New Roman" w:cs="Times New Roman"/>
          <w:sz w:val="28"/>
          <w:szCs w:val="28"/>
        </w:rPr>
        <w:t>Дата</w:t>
      </w:r>
      <w:r>
        <w:rPr>
          <w:sz w:val="24"/>
          <w:szCs w:val="24"/>
        </w:rPr>
        <w:t xml:space="preserve"> </w:t>
      </w:r>
      <w:r w:rsidRPr="00991909">
        <w:rPr>
          <w:sz w:val="24"/>
          <w:szCs w:val="24"/>
        </w:rPr>
        <w:t xml:space="preserve"> </w:t>
      </w:r>
      <w:r w:rsidRPr="00991909">
        <w:rPr>
          <w:b/>
          <w:sz w:val="24"/>
          <w:szCs w:val="24"/>
        </w:rPr>
        <w:t>_________________________________</w:t>
      </w:r>
    </w:p>
    <w:p w:rsidR="00E472F7" w:rsidRDefault="00E472F7" w:rsidP="006313B3">
      <w:pPr>
        <w:ind w:left="-709"/>
        <w:rPr>
          <w:sz w:val="24"/>
          <w:szCs w:val="24"/>
        </w:rPr>
      </w:pPr>
    </w:p>
    <w:tbl>
      <w:tblPr>
        <w:tblStyle w:val="a7"/>
        <w:tblW w:w="1116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6"/>
        <w:gridCol w:w="3055"/>
        <w:gridCol w:w="852"/>
        <w:gridCol w:w="1134"/>
        <w:gridCol w:w="709"/>
        <w:gridCol w:w="850"/>
        <w:gridCol w:w="851"/>
        <w:gridCol w:w="850"/>
        <w:gridCol w:w="1276"/>
        <w:gridCol w:w="1134"/>
      </w:tblGrid>
      <w:tr w:rsidR="00E472F7" w:rsidTr="002223D3">
        <w:trPr>
          <w:trHeight w:val="300"/>
        </w:trPr>
        <w:tc>
          <w:tcPr>
            <w:tcW w:w="456" w:type="dxa"/>
            <w:vMerge w:val="restart"/>
          </w:tcPr>
          <w:p w:rsidR="00E472F7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Pr="00054B1A" w:rsidRDefault="00E472F7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5" w:type="dxa"/>
            <w:vMerge w:val="restart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Pr="00054B1A" w:rsidRDefault="00E472F7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054B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я учня</w:t>
            </w: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8"/>
            <w:shd w:val="clear" w:color="auto" w:fill="E5DFEC" w:themeFill="accent4" w:themeFillTint="33"/>
          </w:tcPr>
          <w:p w:rsidR="00E472F7" w:rsidRPr="00A34952" w:rsidRDefault="00E472F7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</w:tr>
      <w:tr w:rsidR="00E472F7" w:rsidRPr="00DC5E36" w:rsidTr="002223D3">
        <w:trPr>
          <w:cantSplit/>
          <w:trHeight w:val="3246"/>
        </w:trPr>
        <w:tc>
          <w:tcPr>
            <w:tcW w:w="456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Читає, записує, утворює, порівнює натуральні числа, працює з класами та розрядами чисел</w:t>
            </w:r>
          </w:p>
        </w:tc>
        <w:tc>
          <w:tcPr>
            <w:tcW w:w="1134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Володіє навичками усного і письмового виконання арифметичних дій з натуральними числами.</w:t>
            </w:r>
          </w:p>
        </w:tc>
        <w:tc>
          <w:tcPr>
            <w:tcW w:w="709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7">
              <w:rPr>
                <w:rFonts w:ascii="Times New Roman" w:hAnsi="Times New Roman" w:cs="Times New Roman"/>
                <w:sz w:val="20"/>
                <w:szCs w:val="20"/>
              </w:rPr>
              <w:t>Пояснює, обчислює квадрат і куб числа</w:t>
            </w:r>
          </w:p>
        </w:tc>
        <w:tc>
          <w:tcPr>
            <w:tcW w:w="850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7">
              <w:rPr>
                <w:rFonts w:ascii="Times New Roman" w:hAnsi="Times New Roman" w:cs="Times New Roman"/>
                <w:sz w:val="20"/>
                <w:szCs w:val="20"/>
              </w:rPr>
              <w:t>Розуміє, що таке звичайний дріб, розрізняє правильні і неправильні дроби, мішані числа</w:t>
            </w:r>
          </w:p>
        </w:tc>
        <w:tc>
          <w:tcPr>
            <w:tcW w:w="851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Виконує порівняння, перетворення, додавання, віднімання звичайних дробів</w:t>
            </w:r>
          </w:p>
        </w:tc>
        <w:tc>
          <w:tcPr>
            <w:tcW w:w="850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Розпізнає, читає, записує, утворює десяткові дроби, визначає розряди десяткового дробу</w:t>
            </w:r>
          </w:p>
        </w:tc>
        <w:tc>
          <w:tcPr>
            <w:tcW w:w="1276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Володіє навичками письмового виконання арифметичних дій з десятковими дробами, застосовує їх під час розв’язування задач.</w:t>
            </w:r>
          </w:p>
        </w:tc>
        <w:tc>
          <w:tcPr>
            <w:tcW w:w="1134" w:type="dxa"/>
            <w:textDirection w:val="btLr"/>
          </w:tcPr>
          <w:p w:rsidR="00E472F7" w:rsidRPr="00E472F7" w:rsidRDefault="00E472F7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E472F7">
              <w:rPr>
                <w:rStyle w:val="2"/>
                <w:rFonts w:eastAsiaTheme="minorEastAsia"/>
                <w:sz w:val="20"/>
                <w:szCs w:val="20"/>
              </w:rPr>
              <w:t>Розуміє поняття відсотка та застосовує його для знаходження відсотка від числа та числа за його відсотком</w:t>
            </w:r>
          </w:p>
        </w:tc>
      </w:tr>
      <w:tr w:rsidR="00E472F7" w:rsidTr="002223D3">
        <w:trPr>
          <w:cantSplit/>
          <w:trHeight w:val="308"/>
        </w:trPr>
        <w:tc>
          <w:tcPr>
            <w:tcW w:w="456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6"/>
            <w:shd w:val="clear" w:color="auto" w:fill="DAEEF3" w:themeFill="accent5" w:themeFillTint="33"/>
          </w:tcPr>
          <w:p w:rsidR="00E472F7" w:rsidRPr="00A34952" w:rsidRDefault="00E472F7" w:rsidP="00E472F7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  <w:r w:rsidRPr="00A34952">
              <w:rPr>
                <w:rStyle w:val="2"/>
                <w:rFonts w:eastAsiaTheme="minorEastAsia"/>
                <w:b/>
                <w:sz w:val="24"/>
                <w:szCs w:val="24"/>
              </w:rPr>
              <w:t>№ завдання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E472F7" w:rsidRPr="00A34952" w:rsidRDefault="00E472F7" w:rsidP="00E472F7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E472F7" w:rsidRPr="00A34952" w:rsidRDefault="00E472F7" w:rsidP="00E472F7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</w:p>
        </w:tc>
      </w:tr>
      <w:tr w:rsidR="00E472F7" w:rsidTr="002223D3">
        <w:trPr>
          <w:cantSplit/>
          <w:trHeight w:val="275"/>
        </w:trPr>
        <w:tc>
          <w:tcPr>
            <w:tcW w:w="456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134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850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851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850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276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134" w:type="dxa"/>
            <w:textDirection w:val="btLr"/>
          </w:tcPr>
          <w:p w:rsidR="00E472F7" w:rsidRPr="00014D3C" w:rsidRDefault="00E472F7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E472F7" w:rsidRPr="00AE1268" w:rsidRDefault="00E472F7" w:rsidP="00E472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Pr="00014D3C" w:rsidRDefault="00E472F7" w:rsidP="00E472F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E472F7" w:rsidRPr="00AE1268" w:rsidRDefault="00E472F7" w:rsidP="00E472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E472F7" w:rsidRDefault="00E472F7" w:rsidP="00E472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:rsidR="00E472F7" w:rsidRPr="00AE1268" w:rsidRDefault="00E472F7" w:rsidP="00E472F7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</w:tcPr>
          <w:p w:rsidR="00E472F7" w:rsidRPr="00AE1268" w:rsidRDefault="00E472F7" w:rsidP="00E472F7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5" w:type="dxa"/>
          </w:tcPr>
          <w:p w:rsidR="00E472F7" w:rsidRPr="00AE1268" w:rsidRDefault="00E472F7" w:rsidP="00E472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</w:tcPr>
          <w:p w:rsidR="00E472F7" w:rsidRDefault="00E472F7" w:rsidP="00E472F7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76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7" w:rsidTr="002223D3">
        <w:trPr>
          <w:trHeight w:val="260"/>
        </w:trPr>
        <w:tc>
          <w:tcPr>
            <w:tcW w:w="456" w:type="dxa"/>
          </w:tcPr>
          <w:p w:rsidR="00E472F7" w:rsidRPr="005A1CF1" w:rsidRDefault="00E472F7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5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F7" w:rsidRDefault="00E472F7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Бланк оцінювання результатів </w:t>
      </w:r>
      <w:r w:rsidR="00F04AAA">
        <w:rPr>
          <w:rFonts w:ascii="Times New Roman" w:hAnsi="Times New Roman" w:cs="Times New Roman"/>
          <w:color w:val="000000" w:themeColor="text1"/>
          <w:sz w:val="28"/>
          <w:szCs w:val="28"/>
        </w:rPr>
        <w:t>діагностичної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</w:p>
    <w:p w:rsidR="00E472F7" w:rsidRP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теми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223D3">
        <w:rPr>
          <w:rFonts w:ascii="Times New Roman" w:hAnsi="Times New Roman" w:cs="Times New Roman"/>
          <w:color w:val="000000" w:themeColor="text1"/>
          <w:sz w:val="28"/>
          <w:szCs w:val="28"/>
        </w:rPr>
        <w:t>Вирази. Рівняння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472F7" w:rsidRDefault="00E472F7" w:rsidP="00E472F7">
      <w:pPr>
        <w:ind w:left="-709"/>
        <w:rPr>
          <w:b/>
          <w:sz w:val="24"/>
          <w:szCs w:val="24"/>
        </w:rPr>
      </w:pPr>
      <w:r w:rsidRPr="009B6453">
        <w:rPr>
          <w:rFonts w:ascii="Times New Roman" w:hAnsi="Times New Roman" w:cs="Times New Roman"/>
          <w:sz w:val="28"/>
          <w:szCs w:val="28"/>
        </w:rPr>
        <w:t>Дата</w:t>
      </w:r>
      <w:r>
        <w:rPr>
          <w:sz w:val="24"/>
          <w:szCs w:val="24"/>
        </w:rPr>
        <w:t xml:space="preserve"> </w:t>
      </w:r>
      <w:r w:rsidRPr="00991909">
        <w:rPr>
          <w:sz w:val="24"/>
          <w:szCs w:val="24"/>
        </w:rPr>
        <w:t xml:space="preserve"> </w:t>
      </w:r>
      <w:r w:rsidRPr="00991909">
        <w:rPr>
          <w:b/>
          <w:sz w:val="24"/>
          <w:szCs w:val="24"/>
        </w:rPr>
        <w:t>_________________________________</w:t>
      </w:r>
    </w:p>
    <w:p w:rsidR="00E472F7" w:rsidRDefault="00E472F7" w:rsidP="00E472F7">
      <w:pPr>
        <w:ind w:left="-709"/>
        <w:rPr>
          <w:sz w:val="24"/>
          <w:szCs w:val="24"/>
        </w:rPr>
      </w:pPr>
    </w:p>
    <w:tbl>
      <w:tblPr>
        <w:tblStyle w:val="a7"/>
        <w:tblW w:w="1109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345"/>
        <w:gridCol w:w="1701"/>
        <w:gridCol w:w="1416"/>
        <w:gridCol w:w="1420"/>
        <w:gridCol w:w="1417"/>
      </w:tblGrid>
      <w:tr w:rsidR="002223D3" w:rsidTr="00864FD0">
        <w:trPr>
          <w:trHeight w:val="300"/>
        </w:trPr>
        <w:tc>
          <w:tcPr>
            <w:tcW w:w="533" w:type="dxa"/>
            <w:vMerge w:val="restart"/>
          </w:tcPr>
          <w:p w:rsidR="002223D3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</w:t>
            </w:r>
            <w:r w:rsidRPr="002223D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я учня</w:t>
            </w: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5"/>
            <w:shd w:val="clear" w:color="auto" w:fill="E5DFEC" w:themeFill="accent4" w:themeFillTint="33"/>
          </w:tcPr>
          <w:p w:rsidR="002223D3" w:rsidRPr="00A34952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</w:tr>
      <w:tr w:rsidR="002223D3" w:rsidRPr="00DC5E36" w:rsidTr="00864FD0">
        <w:trPr>
          <w:cantSplit/>
          <w:trHeight w:val="2679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extDirection w:val="btLr"/>
          </w:tcPr>
          <w:p w:rsidR="002223D3" w:rsidRPr="002223D3" w:rsidRDefault="002223D3" w:rsidP="002223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Fonts w:ascii="Times New Roman" w:hAnsi="Times New Roman" w:cs="Times New Roman"/>
                <w:sz w:val="20"/>
                <w:szCs w:val="20"/>
              </w:rPr>
              <w:t>Розрізняє, читає, записує числові та буквені вирази подані в текстовій формі, знаходить їх значення</w:t>
            </w:r>
          </w:p>
        </w:tc>
        <w:tc>
          <w:tcPr>
            <w:tcW w:w="1701" w:type="dxa"/>
            <w:textDirection w:val="btLr"/>
          </w:tcPr>
          <w:p w:rsidR="002223D3" w:rsidRPr="002223D3" w:rsidRDefault="002223D3" w:rsidP="002223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Fonts w:ascii="Times New Roman" w:hAnsi="Times New Roman" w:cs="Times New Roman"/>
                <w:sz w:val="20"/>
                <w:szCs w:val="20"/>
              </w:rPr>
              <w:t>Знає та використовує правила порядку виконання дій під час обчислень значень виразів, які містять або не містять дужки</w:t>
            </w:r>
          </w:p>
        </w:tc>
        <w:tc>
          <w:tcPr>
            <w:tcW w:w="1416" w:type="dxa"/>
            <w:textDirection w:val="btLr"/>
          </w:tcPr>
          <w:p w:rsidR="002223D3" w:rsidRPr="002223D3" w:rsidRDefault="002223D3" w:rsidP="002223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Fonts w:ascii="Times New Roman" w:hAnsi="Times New Roman" w:cs="Times New Roman"/>
                <w:sz w:val="20"/>
                <w:szCs w:val="20"/>
              </w:rPr>
              <w:t>Вміє розрізняти формули, застосовує їх до обчислення величин; складає формули за змістом задач</w:t>
            </w:r>
          </w:p>
        </w:tc>
        <w:tc>
          <w:tcPr>
            <w:tcW w:w="1420" w:type="dxa"/>
            <w:textDirection w:val="btLr"/>
          </w:tcPr>
          <w:p w:rsidR="002223D3" w:rsidRPr="002223D3" w:rsidRDefault="002223D3" w:rsidP="002223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Fonts w:ascii="Times New Roman" w:hAnsi="Times New Roman" w:cs="Times New Roman"/>
                <w:sz w:val="20"/>
                <w:szCs w:val="20"/>
              </w:rPr>
              <w:t>Розв’язує рівняння, використовуючи правила знаходження невідомих компонентів арифметичних дій</w:t>
            </w:r>
          </w:p>
        </w:tc>
        <w:tc>
          <w:tcPr>
            <w:tcW w:w="1417" w:type="dxa"/>
            <w:textDirection w:val="btLr"/>
          </w:tcPr>
          <w:p w:rsidR="002223D3" w:rsidRPr="002223D3" w:rsidRDefault="002223D3" w:rsidP="002223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Аналізує текст задачі, складає та розв’язує рівняння відповідно до умови; прогнозує і перевіряє розв’язок.</w:t>
            </w:r>
          </w:p>
        </w:tc>
      </w:tr>
      <w:tr w:rsidR="002223D3" w:rsidTr="00864FD0">
        <w:trPr>
          <w:cantSplit/>
          <w:trHeight w:val="308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5"/>
            <w:shd w:val="clear" w:color="auto" w:fill="DAEEF3" w:themeFill="accent5" w:themeFillTint="33"/>
          </w:tcPr>
          <w:p w:rsidR="002223D3" w:rsidRPr="00A34952" w:rsidRDefault="002223D3" w:rsidP="00E472F7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  <w:r w:rsidRPr="00A34952">
              <w:rPr>
                <w:rStyle w:val="2"/>
                <w:rFonts w:eastAsiaTheme="minorEastAsia"/>
                <w:b/>
                <w:sz w:val="24"/>
                <w:szCs w:val="24"/>
              </w:rPr>
              <w:t>№ завдання</w:t>
            </w:r>
          </w:p>
        </w:tc>
      </w:tr>
      <w:tr w:rsidR="002223D3" w:rsidTr="00864FD0">
        <w:trPr>
          <w:cantSplit/>
          <w:trHeight w:val="275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701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16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20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Pr="00014D3C" w:rsidRDefault="002223D3" w:rsidP="00E472F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223D3" w:rsidRDefault="002223D3" w:rsidP="00384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F7" w:rsidRDefault="00E472F7" w:rsidP="00E472F7">
      <w:pPr>
        <w:ind w:left="-709"/>
        <w:rPr>
          <w:sz w:val="24"/>
          <w:szCs w:val="24"/>
        </w:rPr>
      </w:pPr>
    </w:p>
    <w:p w:rsidR="00E472F7" w:rsidRDefault="00E472F7" w:rsidP="00E472F7">
      <w:pPr>
        <w:ind w:right="-33"/>
      </w:pPr>
    </w:p>
    <w:p w:rsidR="00E472F7" w:rsidRDefault="00E472F7">
      <w:r>
        <w:br w:type="page"/>
      </w:r>
    </w:p>
    <w:p w:rsid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Бланк оцінювання результатів </w:t>
      </w:r>
      <w:r w:rsidR="00F04AAA">
        <w:rPr>
          <w:rFonts w:ascii="Times New Roman" w:hAnsi="Times New Roman" w:cs="Times New Roman"/>
          <w:color w:val="000000" w:themeColor="text1"/>
          <w:sz w:val="28"/>
          <w:szCs w:val="28"/>
        </w:rPr>
        <w:t>діагностичної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</w:p>
    <w:p w:rsidR="00E472F7" w:rsidRPr="00E472F7" w:rsidRDefault="00E472F7" w:rsidP="00E472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теми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223D3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Геометричні фігури і величини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472F7" w:rsidRDefault="00E472F7" w:rsidP="00E472F7">
      <w:pPr>
        <w:ind w:left="-709"/>
        <w:rPr>
          <w:b/>
          <w:sz w:val="24"/>
          <w:szCs w:val="24"/>
        </w:rPr>
      </w:pPr>
      <w:r w:rsidRPr="009B6453">
        <w:rPr>
          <w:rFonts w:ascii="Times New Roman" w:hAnsi="Times New Roman" w:cs="Times New Roman"/>
          <w:sz w:val="28"/>
          <w:szCs w:val="28"/>
        </w:rPr>
        <w:t>Дата</w:t>
      </w:r>
      <w:r>
        <w:rPr>
          <w:sz w:val="24"/>
          <w:szCs w:val="24"/>
        </w:rPr>
        <w:t xml:space="preserve"> </w:t>
      </w:r>
      <w:r w:rsidRPr="00991909">
        <w:rPr>
          <w:sz w:val="24"/>
          <w:szCs w:val="24"/>
        </w:rPr>
        <w:t xml:space="preserve"> </w:t>
      </w:r>
      <w:r w:rsidRPr="00991909">
        <w:rPr>
          <w:b/>
          <w:sz w:val="24"/>
          <w:szCs w:val="24"/>
        </w:rPr>
        <w:t>_________________________________</w:t>
      </w:r>
    </w:p>
    <w:p w:rsidR="00E472F7" w:rsidRDefault="00E472F7" w:rsidP="00E472F7">
      <w:pPr>
        <w:ind w:left="-709"/>
        <w:rPr>
          <w:sz w:val="24"/>
          <w:szCs w:val="24"/>
        </w:rPr>
      </w:pPr>
    </w:p>
    <w:tbl>
      <w:tblPr>
        <w:tblStyle w:val="a7"/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3"/>
        <w:gridCol w:w="3545"/>
        <w:gridCol w:w="1134"/>
        <w:gridCol w:w="1418"/>
        <w:gridCol w:w="1559"/>
        <w:gridCol w:w="1420"/>
        <w:gridCol w:w="1415"/>
      </w:tblGrid>
      <w:tr w:rsidR="002223D3" w:rsidTr="00864FD0">
        <w:trPr>
          <w:trHeight w:val="300"/>
        </w:trPr>
        <w:tc>
          <w:tcPr>
            <w:tcW w:w="533" w:type="dxa"/>
            <w:vMerge w:val="restart"/>
          </w:tcPr>
          <w:p w:rsidR="002223D3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054B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я учня</w:t>
            </w: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E5DFEC" w:themeFill="accent4" w:themeFillTint="33"/>
          </w:tcPr>
          <w:p w:rsidR="002223D3" w:rsidRPr="00A34952" w:rsidRDefault="002223D3" w:rsidP="00E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</w:tr>
      <w:tr w:rsidR="002223D3" w:rsidRPr="00DC5E36" w:rsidTr="00864FD0">
        <w:trPr>
          <w:cantSplit/>
          <w:trHeight w:val="2679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Розпізнає, будує, порівнює геометричні фігури, конструює об’єкти 3 геометричних фігур.</w:t>
            </w:r>
          </w:p>
        </w:tc>
        <w:tc>
          <w:tcPr>
            <w:tcW w:w="1418" w:type="dxa"/>
            <w:textDirection w:val="btL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Володіє навичками обчислення периметру та площі; застосовує формули для обчислення периметру в залежності від ситуації</w:t>
            </w:r>
          </w:p>
        </w:tc>
        <w:tc>
          <w:tcPr>
            <w:tcW w:w="1559" w:type="dxa"/>
            <w:textDirection w:val="btL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Знає як визначити координати точки; володіє практичними навичками знаходження значень величин за показаннями шкал різних вимірювальних приладів</w:t>
            </w:r>
          </w:p>
        </w:tc>
        <w:tc>
          <w:tcPr>
            <w:tcW w:w="1420" w:type="dxa"/>
            <w:textDirection w:val="btL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Розпізнає плоскі та просторові фігури, їх елементи та види; співвідносить просторові фігури з об’єктами навколишнього середовища</w:t>
            </w:r>
          </w:p>
        </w:tc>
        <w:tc>
          <w:tcPr>
            <w:tcW w:w="1415" w:type="dxa"/>
            <w:textDirection w:val="btL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</w:tr>
      <w:tr w:rsidR="002223D3" w:rsidTr="00864FD0">
        <w:trPr>
          <w:cantSplit/>
          <w:trHeight w:val="308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DAEEF3" w:themeFill="accent5" w:themeFillTint="33"/>
          </w:tcPr>
          <w:p w:rsidR="002223D3" w:rsidRPr="00A34952" w:rsidRDefault="002223D3" w:rsidP="00E472F7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  <w:r w:rsidRPr="00A34952">
              <w:rPr>
                <w:rStyle w:val="2"/>
                <w:rFonts w:eastAsiaTheme="minorEastAsia"/>
                <w:b/>
                <w:sz w:val="24"/>
                <w:szCs w:val="24"/>
              </w:rPr>
              <w:t>№ завдання</w:t>
            </w:r>
          </w:p>
        </w:tc>
      </w:tr>
      <w:tr w:rsidR="002223D3" w:rsidTr="00864FD0">
        <w:trPr>
          <w:cantSplit/>
          <w:trHeight w:val="275"/>
        </w:trPr>
        <w:tc>
          <w:tcPr>
            <w:tcW w:w="533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18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559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20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15" w:type="dxa"/>
            <w:textDirection w:val="btLr"/>
          </w:tcPr>
          <w:p w:rsidR="002223D3" w:rsidRPr="00014D3C" w:rsidRDefault="002223D3" w:rsidP="00E472F7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Pr="00014D3C" w:rsidRDefault="002223D3" w:rsidP="00E472F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E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E4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F7" w:rsidRDefault="00E472F7" w:rsidP="00E472F7">
      <w:pPr>
        <w:ind w:left="-709"/>
        <w:rPr>
          <w:sz w:val="24"/>
          <w:szCs w:val="24"/>
        </w:rPr>
      </w:pPr>
    </w:p>
    <w:p w:rsidR="002223D3" w:rsidRDefault="002223D3"/>
    <w:p w:rsidR="002223D3" w:rsidRDefault="002223D3"/>
    <w:p w:rsidR="002223D3" w:rsidRDefault="002223D3" w:rsidP="002223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Бланк оцінювання результатів </w:t>
      </w:r>
      <w:r w:rsidR="00F04AAA">
        <w:rPr>
          <w:rFonts w:ascii="Times New Roman" w:hAnsi="Times New Roman" w:cs="Times New Roman"/>
          <w:color w:val="000000" w:themeColor="text1"/>
          <w:sz w:val="28"/>
          <w:szCs w:val="28"/>
        </w:rPr>
        <w:t>діагностичної</w:t>
      </w:r>
      <w:r w:rsidR="00F04AAA" w:rsidRPr="00E472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</w:p>
    <w:p w:rsidR="002223D3" w:rsidRPr="00E472F7" w:rsidRDefault="002223D3" w:rsidP="002223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теми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B5403">
        <w:rPr>
          <w:rStyle w:val="2"/>
          <w:rFonts w:eastAsiaTheme="minorEastAsia"/>
          <w:sz w:val="28"/>
          <w:szCs w:val="28"/>
        </w:rPr>
        <w:t>Математичні задачі як засіб дослідження реальних життєвих ситуацій</w:t>
      </w: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223D3" w:rsidRDefault="002223D3" w:rsidP="002223D3">
      <w:pPr>
        <w:ind w:left="-709"/>
        <w:rPr>
          <w:b/>
          <w:sz w:val="24"/>
          <w:szCs w:val="24"/>
        </w:rPr>
      </w:pPr>
      <w:r w:rsidRPr="009B6453">
        <w:rPr>
          <w:rFonts w:ascii="Times New Roman" w:hAnsi="Times New Roman" w:cs="Times New Roman"/>
          <w:sz w:val="28"/>
          <w:szCs w:val="28"/>
        </w:rPr>
        <w:t>Дата</w:t>
      </w:r>
      <w:r>
        <w:rPr>
          <w:sz w:val="24"/>
          <w:szCs w:val="24"/>
        </w:rPr>
        <w:t xml:space="preserve"> </w:t>
      </w:r>
      <w:r w:rsidRPr="00991909">
        <w:rPr>
          <w:sz w:val="24"/>
          <w:szCs w:val="24"/>
        </w:rPr>
        <w:t xml:space="preserve"> </w:t>
      </w:r>
      <w:r w:rsidRPr="00991909">
        <w:rPr>
          <w:b/>
          <w:sz w:val="24"/>
          <w:szCs w:val="24"/>
        </w:rPr>
        <w:t>_________________________________</w:t>
      </w:r>
    </w:p>
    <w:p w:rsidR="002223D3" w:rsidRDefault="002223D3" w:rsidP="002223D3">
      <w:pPr>
        <w:ind w:left="-709"/>
        <w:rPr>
          <w:sz w:val="24"/>
          <w:szCs w:val="24"/>
        </w:rPr>
      </w:pPr>
    </w:p>
    <w:tbl>
      <w:tblPr>
        <w:tblStyle w:val="a7"/>
        <w:tblW w:w="10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992"/>
        <w:gridCol w:w="1275"/>
        <w:gridCol w:w="1275"/>
        <w:gridCol w:w="1275"/>
        <w:gridCol w:w="1415"/>
      </w:tblGrid>
      <w:tr w:rsidR="002223D3" w:rsidTr="00864FD0">
        <w:trPr>
          <w:trHeight w:val="300"/>
        </w:trPr>
        <w:tc>
          <w:tcPr>
            <w:tcW w:w="533" w:type="dxa"/>
            <w:vMerge w:val="restart"/>
          </w:tcPr>
          <w:p w:rsidR="002223D3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38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vMerge w:val="restart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Pr="00054B1A" w:rsidRDefault="002223D3" w:rsidP="0038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054B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я учня</w:t>
            </w: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5"/>
            <w:shd w:val="clear" w:color="auto" w:fill="E5DFEC" w:themeFill="accent4" w:themeFillTint="33"/>
          </w:tcPr>
          <w:p w:rsidR="002223D3" w:rsidRPr="00A34952" w:rsidRDefault="002223D3" w:rsidP="0038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</w:tr>
      <w:tr w:rsidR="002223D3" w:rsidRPr="00DC5E36" w:rsidTr="00864FD0">
        <w:trPr>
          <w:cantSplit/>
          <w:trHeight w:val="2821"/>
        </w:trPr>
        <w:tc>
          <w:tcPr>
            <w:tcW w:w="533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 xml:space="preserve">Аналізує текст задачі, 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     </w:t>
            </w:r>
            <w:r w:rsidRPr="002223D3">
              <w:rPr>
                <w:rStyle w:val="2"/>
                <w:rFonts w:eastAsiaTheme="minorEastAsia"/>
                <w:sz w:val="20"/>
                <w:szCs w:val="20"/>
              </w:rPr>
              <w:t>створює за потреби модель</w:t>
            </w:r>
          </w:p>
        </w:tc>
        <w:tc>
          <w:tcPr>
            <w:tcW w:w="1275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Визначає різні стратегії розв’язання задачі, обирає раціональний спосіб  та  обґрунтовує його</w:t>
            </w:r>
          </w:p>
        </w:tc>
        <w:tc>
          <w:tcPr>
            <w:tcW w:w="1275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Розв’язує навчальні і практичні задачі, прогнозує і перевіряє розв’язок.</w:t>
            </w:r>
          </w:p>
        </w:tc>
        <w:tc>
          <w:tcPr>
            <w:tcW w:w="1275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 xml:space="preserve">Застосовує задачі </w:t>
            </w:r>
            <w:r w:rsidR="005B5403">
              <w:rPr>
                <w:rStyle w:val="2"/>
                <w:rFonts w:eastAsiaTheme="minorEastAsia"/>
                <w:sz w:val="20"/>
                <w:szCs w:val="20"/>
              </w:rPr>
              <w:t xml:space="preserve"> </w:t>
            </w:r>
            <w:r w:rsidRPr="002223D3">
              <w:rPr>
                <w:rStyle w:val="2"/>
                <w:rFonts w:eastAsiaTheme="minorEastAsia"/>
                <w:sz w:val="20"/>
                <w:szCs w:val="20"/>
              </w:rPr>
              <w:t>геометричного змісту до дослідження об’єктів навколишнього середовища</w:t>
            </w:r>
          </w:p>
        </w:tc>
        <w:tc>
          <w:tcPr>
            <w:tcW w:w="1415" w:type="dxa"/>
            <w:textDirection w:val="btLr"/>
            <w:vAlign w:val="center"/>
          </w:tcPr>
          <w:p w:rsidR="002223D3" w:rsidRPr="002223D3" w:rsidRDefault="002223D3" w:rsidP="002223D3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2223D3">
              <w:rPr>
                <w:rStyle w:val="2"/>
                <w:rFonts w:eastAsiaTheme="minorEastAsia"/>
                <w:sz w:val="20"/>
                <w:szCs w:val="20"/>
              </w:rPr>
              <w:t>Використовує досвід математичної діяльності в проблемних ситуаціях повсякденного життя</w:t>
            </w:r>
          </w:p>
        </w:tc>
      </w:tr>
      <w:tr w:rsidR="002223D3" w:rsidTr="00864FD0">
        <w:trPr>
          <w:cantSplit/>
          <w:trHeight w:val="308"/>
        </w:trPr>
        <w:tc>
          <w:tcPr>
            <w:tcW w:w="533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5"/>
            <w:shd w:val="clear" w:color="auto" w:fill="DAEEF3" w:themeFill="accent5" w:themeFillTint="33"/>
          </w:tcPr>
          <w:p w:rsidR="002223D3" w:rsidRPr="00A34952" w:rsidRDefault="002223D3" w:rsidP="00384F0B">
            <w:pPr>
              <w:jc w:val="center"/>
              <w:rPr>
                <w:rStyle w:val="2"/>
                <w:rFonts w:eastAsiaTheme="minorEastAsia"/>
                <w:b/>
                <w:sz w:val="24"/>
                <w:szCs w:val="24"/>
              </w:rPr>
            </w:pPr>
            <w:r w:rsidRPr="00A34952">
              <w:rPr>
                <w:rStyle w:val="2"/>
                <w:rFonts w:eastAsiaTheme="minorEastAsia"/>
                <w:b/>
                <w:sz w:val="24"/>
                <w:szCs w:val="24"/>
              </w:rPr>
              <w:t>№ завдання</w:t>
            </w:r>
          </w:p>
        </w:tc>
      </w:tr>
      <w:tr w:rsidR="002223D3" w:rsidTr="00864FD0">
        <w:trPr>
          <w:cantSplit/>
          <w:trHeight w:val="275"/>
        </w:trPr>
        <w:tc>
          <w:tcPr>
            <w:tcW w:w="533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223D3" w:rsidRPr="00014D3C" w:rsidRDefault="002223D3" w:rsidP="00384F0B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275" w:type="dxa"/>
            <w:textDirection w:val="btLr"/>
          </w:tcPr>
          <w:p w:rsidR="002223D3" w:rsidRPr="00014D3C" w:rsidRDefault="002223D3" w:rsidP="00384F0B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275" w:type="dxa"/>
            <w:textDirection w:val="btLr"/>
          </w:tcPr>
          <w:p w:rsidR="002223D3" w:rsidRPr="00014D3C" w:rsidRDefault="002223D3" w:rsidP="00384F0B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275" w:type="dxa"/>
            <w:textDirection w:val="btLr"/>
          </w:tcPr>
          <w:p w:rsidR="002223D3" w:rsidRPr="00014D3C" w:rsidRDefault="002223D3" w:rsidP="00384F0B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  <w:tc>
          <w:tcPr>
            <w:tcW w:w="1415" w:type="dxa"/>
            <w:textDirection w:val="btLr"/>
          </w:tcPr>
          <w:p w:rsidR="002223D3" w:rsidRPr="00014D3C" w:rsidRDefault="002223D3" w:rsidP="00384F0B">
            <w:pPr>
              <w:ind w:left="113" w:right="113"/>
              <w:jc w:val="both"/>
              <w:rPr>
                <w:rStyle w:val="2"/>
                <w:rFonts w:eastAsiaTheme="minorEastAsia"/>
                <w:sz w:val="12"/>
                <w:szCs w:val="12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Pr="00014D3C" w:rsidRDefault="002223D3" w:rsidP="00384F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2223D3" w:rsidRPr="00AE1268" w:rsidRDefault="002223D3" w:rsidP="00384F0B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76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3" w:rsidTr="00864FD0">
        <w:trPr>
          <w:trHeight w:val="260"/>
        </w:trPr>
        <w:tc>
          <w:tcPr>
            <w:tcW w:w="533" w:type="dxa"/>
          </w:tcPr>
          <w:p w:rsidR="002223D3" w:rsidRPr="005A1CF1" w:rsidRDefault="002223D3" w:rsidP="0038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223D3" w:rsidRDefault="002223D3" w:rsidP="0038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D3" w:rsidRDefault="002223D3" w:rsidP="002223D3">
      <w:pPr>
        <w:ind w:left="-709"/>
        <w:rPr>
          <w:sz w:val="24"/>
          <w:szCs w:val="24"/>
        </w:rPr>
      </w:pPr>
    </w:p>
    <w:p w:rsidR="00E472F7" w:rsidRDefault="00E472F7" w:rsidP="00E472F7">
      <w:pPr>
        <w:ind w:right="-33"/>
      </w:pPr>
    </w:p>
    <w:p w:rsidR="00F46AE6" w:rsidRDefault="00F46AE6">
      <w:r>
        <w:br w:type="page"/>
      </w:r>
    </w:p>
    <w:p w:rsidR="00F46AE6" w:rsidRPr="00E472F7" w:rsidRDefault="00F46AE6" w:rsidP="00F46A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Бланк оцінювання результатів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 діяльності учнів наприкінці навчання за програмою 5 класу</w:t>
      </w:r>
    </w:p>
    <w:p w:rsidR="00F46AE6" w:rsidRDefault="00F46AE6" w:rsidP="00F46AE6">
      <w:pPr>
        <w:ind w:left="-709"/>
        <w:rPr>
          <w:b/>
          <w:sz w:val="24"/>
          <w:szCs w:val="24"/>
        </w:rPr>
      </w:pPr>
      <w:r w:rsidRPr="009B6453">
        <w:rPr>
          <w:rFonts w:ascii="Times New Roman" w:hAnsi="Times New Roman" w:cs="Times New Roman"/>
          <w:sz w:val="28"/>
          <w:szCs w:val="28"/>
        </w:rPr>
        <w:t>Дата</w:t>
      </w:r>
      <w:r>
        <w:rPr>
          <w:sz w:val="24"/>
          <w:szCs w:val="24"/>
        </w:rPr>
        <w:t xml:space="preserve"> </w:t>
      </w:r>
      <w:r w:rsidRPr="00991909">
        <w:rPr>
          <w:sz w:val="24"/>
          <w:szCs w:val="24"/>
        </w:rPr>
        <w:t xml:space="preserve"> </w:t>
      </w:r>
      <w:r w:rsidRPr="00991909">
        <w:rPr>
          <w:b/>
          <w:sz w:val="24"/>
          <w:szCs w:val="24"/>
        </w:rPr>
        <w:t>_________________________________</w:t>
      </w:r>
    </w:p>
    <w:p w:rsidR="00F46AE6" w:rsidRDefault="00F46AE6" w:rsidP="00F46AE6">
      <w:pPr>
        <w:ind w:left="-709"/>
        <w:rPr>
          <w:sz w:val="24"/>
          <w:szCs w:val="24"/>
        </w:rPr>
      </w:pPr>
    </w:p>
    <w:tbl>
      <w:tblPr>
        <w:tblStyle w:val="a7"/>
        <w:tblW w:w="1088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2"/>
        <w:gridCol w:w="5247"/>
        <w:gridCol w:w="1277"/>
        <w:gridCol w:w="1275"/>
        <w:gridCol w:w="1275"/>
        <w:gridCol w:w="1277"/>
      </w:tblGrid>
      <w:tr w:rsidR="00864FD0" w:rsidTr="00864FD0">
        <w:trPr>
          <w:trHeight w:val="378"/>
        </w:trPr>
        <w:tc>
          <w:tcPr>
            <w:tcW w:w="532" w:type="dxa"/>
            <w:vMerge w:val="restart"/>
          </w:tcPr>
          <w:p w:rsidR="00864FD0" w:rsidRDefault="00864FD0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Pr="00054B1A" w:rsidRDefault="00864FD0" w:rsidP="003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Pr="00054B1A" w:rsidRDefault="00864FD0" w:rsidP="003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054B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054B1A">
              <w:rPr>
                <w:rFonts w:ascii="Times New Roman" w:hAnsi="Times New Roman" w:cs="Times New Roman"/>
                <w:b/>
                <w:sz w:val="24"/>
                <w:szCs w:val="24"/>
              </w:rPr>
              <w:t>я учня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/учениці</w:t>
            </w: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shd w:val="clear" w:color="auto" w:fill="E5DFEC" w:themeFill="accent4" w:themeFillTint="33"/>
          </w:tcPr>
          <w:p w:rsidR="00864FD0" w:rsidRPr="00A34952" w:rsidRDefault="00864FD0" w:rsidP="003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</w:tr>
      <w:tr w:rsidR="00864FD0" w:rsidRPr="00DC5E36" w:rsidTr="00864FD0">
        <w:trPr>
          <w:cantSplit/>
          <w:trHeight w:val="2821"/>
        </w:trPr>
        <w:tc>
          <w:tcPr>
            <w:tcW w:w="532" w:type="dxa"/>
            <w:vMerge/>
          </w:tcPr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864FD0" w:rsidRDefault="00864FD0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extDirection w:val="btLr"/>
          </w:tcPr>
          <w:p w:rsidR="00864FD0" w:rsidRPr="00850527" w:rsidRDefault="00864FD0" w:rsidP="0086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Опрацьовує проблемні ситуації та створює математичні моделі</w:t>
            </w:r>
          </w:p>
        </w:tc>
        <w:tc>
          <w:tcPr>
            <w:tcW w:w="1275" w:type="dxa"/>
            <w:textDirection w:val="btLr"/>
          </w:tcPr>
          <w:p w:rsidR="00864FD0" w:rsidRPr="00850527" w:rsidRDefault="00864FD0" w:rsidP="0086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Розв’язує математичні задачі</w:t>
            </w:r>
          </w:p>
        </w:tc>
        <w:tc>
          <w:tcPr>
            <w:tcW w:w="1275" w:type="dxa"/>
            <w:textDirection w:val="btLr"/>
          </w:tcPr>
          <w:p w:rsidR="00864FD0" w:rsidRPr="00850527" w:rsidRDefault="00864FD0" w:rsidP="0086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Критично оцінює результати розв’язання проблемних ситуацій</w:t>
            </w:r>
          </w:p>
        </w:tc>
        <w:tc>
          <w:tcPr>
            <w:tcW w:w="1277" w:type="dxa"/>
            <w:textDirection w:val="btLr"/>
          </w:tcPr>
          <w:p w:rsidR="00864FD0" w:rsidRPr="00850527" w:rsidRDefault="00864FD0" w:rsidP="0086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527">
              <w:rPr>
                <w:rFonts w:ascii="Times New Roman" w:hAnsi="Times New Roman" w:cs="Times New Roman"/>
                <w:sz w:val="28"/>
                <w:szCs w:val="28"/>
              </w:rPr>
              <w:t>Загальна оцінка результатів навчання</w:t>
            </w: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F46AE6" w:rsidRPr="00AE1268" w:rsidRDefault="00F46AE6" w:rsidP="0030169C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Pr="00014D3C" w:rsidRDefault="00F46AE6" w:rsidP="0030169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F46AE6" w:rsidRPr="00AE1268" w:rsidRDefault="00F46AE6" w:rsidP="0030169C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F46AE6" w:rsidRPr="00AE1268" w:rsidRDefault="00F46AE6" w:rsidP="0030169C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F46AE6" w:rsidRPr="00AE1268" w:rsidRDefault="00F46AE6" w:rsidP="0030169C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</w:tcPr>
          <w:p w:rsidR="00F46AE6" w:rsidRPr="00AE1268" w:rsidRDefault="00F46AE6" w:rsidP="0030169C">
            <w:pPr>
              <w:spacing w:line="276" w:lineRule="auto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76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E6" w:rsidTr="00864FD0">
        <w:trPr>
          <w:trHeight w:val="260"/>
        </w:trPr>
        <w:tc>
          <w:tcPr>
            <w:tcW w:w="532" w:type="dxa"/>
          </w:tcPr>
          <w:p w:rsidR="00F46AE6" w:rsidRPr="005A1CF1" w:rsidRDefault="00F46AE6" w:rsidP="003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6AE6" w:rsidRDefault="00F46AE6" w:rsidP="003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AE6" w:rsidRDefault="00F46AE6" w:rsidP="00F46AE6">
      <w:pPr>
        <w:ind w:left="-709"/>
        <w:rPr>
          <w:sz w:val="24"/>
          <w:szCs w:val="24"/>
        </w:rPr>
      </w:pPr>
    </w:p>
    <w:p w:rsidR="00F46AE6" w:rsidRDefault="00F46AE6" w:rsidP="00F46AE6">
      <w:pPr>
        <w:ind w:right="-33"/>
      </w:pPr>
    </w:p>
    <w:p w:rsidR="00BE39DF" w:rsidRDefault="00BE39DF" w:rsidP="00F658B6">
      <w:pPr>
        <w:ind w:right="-33"/>
      </w:pPr>
    </w:p>
    <w:sectPr w:rsidR="00BE39DF" w:rsidSect="00E472F7">
      <w:pgSz w:w="11910" w:h="16840"/>
      <w:pgMar w:top="851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B7A"/>
    <w:multiLevelType w:val="hybridMultilevel"/>
    <w:tmpl w:val="A9A4938E"/>
    <w:lvl w:ilvl="0" w:tplc="19701D5A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1" w:tplc="7D2ED258">
      <w:numFmt w:val="bullet"/>
      <w:lvlText w:val="•"/>
      <w:lvlJc w:val="left"/>
      <w:pPr>
        <w:ind w:left="2392" w:hanging="360"/>
      </w:pPr>
      <w:rPr>
        <w:rFonts w:hint="default"/>
        <w:lang w:val="uk-UA" w:eastAsia="uk-UA" w:bidi="uk-UA"/>
      </w:rPr>
    </w:lvl>
    <w:lvl w:ilvl="2" w:tplc="05B8ABAE">
      <w:numFmt w:val="bullet"/>
      <w:lvlText w:val="•"/>
      <w:lvlJc w:val="left"/>
      <w:pPr>
        <w:ind w:left="3225" w:hanging="360"/>
      </w:pPr>
      <w:rPr>
        <w:rFonts w:hint="default"/>
        <w:lang w:val="uk-UA" w:eastAsia="uk-UA" w:bidi="uk-UA"/>
      </w:rPr>
    </w:lvl>
    <w:lvl w:ilvl="3" w:tplc="B532B84E">
      <w:numFmt w:val="bullet"/>
      <w:lvlText w:val="•"/>
      <w:lvlJc w:val="left"/>
      <w:pPr>
        <w:ind w:left="4057" w:hanging="360"/>
      </w:pPr>
      <w:rPr>
        <w:rFonts w:hint="default"/>
        <w:lang w:val="uk-UA" w:eastAsia="uk-UA" w:bidi="uk-UA"/>
      </w:rPr>
    </w:lvl>
    <w:lvl w:ilvl="4" w:tplc="2224404C">
      <w:numFmt w:val="bullet"/>
      <w:lvlText w:val="•"/>
      <w:lvlJc w:val="left"/>
      <w:pPr>
        <w:ind w:left="4890" w:hanging="360"/>
      </w:pPr>
      <w:rPr>
        <w:rFonts w:hint="default"/>
        <w:lang w:val="uk-UA" w:eastAsia="uk-UA" w:bidi="uk-UA"/>
      </w:rPr>
    </w:lvl>
    <w:lvl w:ilvl="5" w:tplc="EE7A807A">
      <w:numFmt w:val="bullet"/>
      <w:lvlText w:val="•"/>
      <w:lvlJc w:val="left"/>
      <w:pPr>
        <w:ind w:left="5723" w:hanging="360"/>
      </w:pPr>
      <w:rPr>
        <w:rFonts w:hint="default"/>
        <w:lang w:val="uk-UA" w:eastAsia="uk-UA" w:bidi="uk-UA"/>
      </w:rPr>
    </w:lvl>
    <w:lvl w:ilvl="6" w:tplc="4C6AF326">
      <w:numFmt w:val="bullet"/>
      <w:lvlText w:val="•"/>
      <w:lvlJc w:val="left"/>
      <w:pPr>
        <w:ind w:left="6555" w:hanging="360"/>
      </w:pPr>
      <w:rPr>
        <w:rFonts w:hint="default"/>
        <w:lang w:val="uk-UA" w:eastAsia="uk-UA" w:bidi="uk-UA"/>
      </w:rPr>
    </w:lvl>
    <w:lvl w:ilvl="7" w:tplc="A93E2A28">
      <w:numFmt w:val="bullet"/>
      <w:lvlText w:val="•"/>
      <w:lvlJc w:val="left"/>
      <w:pPr>
        <w:ind w:left="7388" w:hanging="360"/>
      </w:pPr>
      <w:rPr>
        <w:rFonts w:hint="default"/>
        <w:lang w:val="uk-UA" w:eastAsia="uk-UA" w:bidi="uk-UA"/>
      </w:rPr>
    </w:lvl>
    <w:lvl w:ilvl="8" w:tplc="99FCBF7C">
      <w:numFmt w:val="bullet"/>
      <w:lvlText w:val="•"/>
      <w:lvlJc w:val="left"/>
      <w:pPr>
        <w:ind w:left="8221" w:hanging="360"/>
      </w:pPr>
      <w:rPr>
        <w:rFonts w:hint="default"/>
        <w:lang w:val="uk-UA" w:eastAsia="uk-UA" w:bidi="uk-UA"/>
      </w:rPr>
    </w:lvl>
  </w:abstractNum>
  <w:abstractNum w:abstractNumId="1">
    <w:nsid w:val="3D7C7973"/>
    <w:multiLevelType w:val="hybridMultilevel"/>
    <w:tmpl w:val="E722AD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DC2C59"/>
    <w:multiLevelType w:val="multilevel"/>
    <w:tmpl w:val="2EB8C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C3213"/>
    <w:multiLevelType w:val="hybridMultilevel"/>
    <w:tmpl w:val="82A438D6"/>
    <w:lvl w:ilvl="0" w:tplc="B3705C16">
      <w:start w:val="1"/>
      <w:numFmt w:val="decimal"/>
      <w:lvlText w:val="%1)"/>
      <w:lvlJc w:val="left"/>
      <w:pPr>
        <w:ind w:left="136" w:hanging="269"/>
        <w:jc w:val="left"/>
      </w:pPr>
      <w:rPr>
        <w:rFonts w:hint="default"/>
        <w:spacing w:val="-23"/>
        <w:w w:val="99"/>
        <w:lang w:val="uk-UA" w:eastAsia="uk-UA" w:bidi="uk-UA"/>
      </w:rPr>
    </w:lvl>
    <w:lvl w:ilvl="1" w:tplc="1E10AD36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2" w:tplc="9BE87A24">
      <w:numFmt w:val="bullet"/>
      <w:lvlText w:val="•"/>
      <w:lvlJc w:val="left"/>
      <w:pPr>
        <w:ind w:left="2485" w:hanging="360"/>
      </w:pPr>
      <w:rPr>
        <w:rFonts w:hint="default"/>
        <w:lang w:val="uk-UA" w:eastAsia="uk-UA" w:bidi="uk-UA"/>
      </w:rPr>
    </w:lvl>
    <w:lvl w:ilvl="3" w:tplc="2D547A9E">
      <w:numFmt w:val="bullet"/>
      <w:lvlText w:val="•"/>
      <w:lvlJc w:val="left"/>
      <w:pPr>
        <w:ind w:left="3410" w:hanging="360"/>
      </w:pPr>
      <w:rPr>
        <w:rFonts w:hint="default"/>
        <w:lang w:val="uk-UA" w:eastAsia="uk-UA" w:bidi="uk-UA"/>
      </w:rPr>
    </w:lvl>
    <w:lvl w:ilvl="4" w:tplc="5FF0D320">
      <w:numFmt w:val="bullet"/>
      <w:lvlText w:val="•"/>
      <w:lvlJc w:val="left"/>
      <w:pPr>
        <w:ind w:left="4335" w:hanging="360"/>
      </w:pPr>
      <w:rPr>
        <w:rFonts w:hint="default"/>
        <w:lang w:val="uk-UA" w:eastAsia="uk-UA" w:bidi="uk-UA"/>
      </w:rPr>
    </w:lvl>
    <w:lvl w:ilvl="5" w:tplc="F356B472">
      <w:numFmt w:val="bullet"/>
      <w:lvlText w:val="•"/>
      <w:lvlJc w:val="left"/>
      <w:pPr>
        <w:ind w:left="5260" w:hanging="360"/>
      </w:pPr>
      <w:rPr>
        <w:rFonts w:hint="default"/>
        <w:lang w:val="uk-UA" w:eastAsia="uk-UA" w:bidi="uk-UA"/>
      </w:rPr>
    </w:lvl>
    <w:lvl w:ilvl="6" w:tplc="F996AA76">
      <w:numFmt w:val="bullet"/>
      <w:lvlText w:val="•"/>
      <w:lvlJc w:val="left"/>
      <w:pPr>
        <w:ind w:left="6185" w:hanging="360"/>
      </w:pPr>
      <w:rPr>
        <w:rFonts w:hint="default"/>
        <w:lang w:val="uk-UA" w:eastAsia="uk-UA" w:bidi="uk-UA"/>
      </w:rPr>
    </w:lvl>
    <w:lvl w:ilvl="7" w:tplc="DD9C4026">
      <w:numFmt w:val="bullet"/>
      <w:lvlText w:val="•"/>
      <w:lvlJc w:val="left"/>
      <w:pPr>
        <w:ind w:left="7110" w:hanging="360"/>
      </w:pPr>
      <w:rPr>
        <w:rFonts w:hint="default"/>
        <w:lang w:val="uk-UA" w:eastAsia="uk-UA" w:bidi="uk-UA"/>
      </w:rPr>
    </w:lvl>
    <w:lvl w:ilvl="8" w:tplc="67DA92F4">
      <w:numFmt w:val="bullet"/>
      <w:lvlText w:val="•"/>
      <w:lvlJc w:val="left"/>
      <w:pPr>
        <w:ind w:left="8036" w:hanging="360"/>
      </w:pPr>
      <w:rPr>
        <w:rFonts w:hint="default"/>
        <w:lang w:val="uk-UA" w:eastAsia="uk-UA" w:bidi="uk-U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86"/>
    <w:rsid w:val="000000AC"/>
    <w:rsid w:val="00021917"/>
    <w:rsid w:val="00041802"/>
    <w:rsid w:val="000E655C"/>
    <w:rsid w:val="00145B43"/>
    <w:rsid w:val="001502E1"/>
    <w:rsid w:val="0018611F"/>
    <w:rsid w:val="001A2D64"/>
    <w:rsid w:val="001C33CA"/>
    <w:rsid w:val="002223D3"/>
    <w:rsid w:val="0024532E"/>
    <w:rsid w:val="00300147"/>
    <w:rsid w:val="0030169C"/>
    <w:rsid w:val="003624CF"/>
    <w:rsid w:val="00370E5B"/>
    <w:rsid w:val="003728E9"/>
    <w:rsid w:val="00384F0B"/>
    <w:rsid w:val="003E53EF"/>
    <w:rsid w:val="0056323B"/>
    <w:rsid w:val="005B5403"/>
    <w:rsid w:val="005B5DD9"/>
    <w:rsid w:val="006313B3"/>
    <w:rsid w:val="0065652B"/>
    <w:rsid w:val="006B1E86"/>
    <w:rsid w:val="007624F6"/>
    <w:rsid w:val="00797A4A"/>
    <w:rsid w:val="00864FD0"/>
    <w:rsid w:val="00883747"/>
    <w:rsid w:val="009A4727"/>
    <w:rsid w:val="00AB34F7"/>
    <w:rsid w:val="00AB61BD"/>
    <w:rsid w:val="00BE39DF"/>
    <w:rsid w:val="00C05348"/>
    <w:rsid w:val="00D15C3D"/>
    <w:rsid w:val="00D408E9"/>
    <w:rsid w:val="00DA35D6"/>
    <w:rsid w:val="00E472F7"/>
    <w:rsid w:val="00E50A3F"/>
    <w:rsid w:val="00EB003D"/>
    <w:rsid w:val="00F04AAA"/>
    <w:rsid w:val="00F43DBD"/>
    <w:rsid w:val="00F46AE6"/>
    <w:rsid w:val="00F658B6"/>
    <w:rsid w:val="00F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ind w:left="7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4" w:hanging="361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customStyle="1" w:styleId="basic">
    <w:name w:val="basic"/>
    <w:basedOn w:val="a"/>
    <w:rsid w:val="00E50A3F"/>
    <w:pPr>
      <w:widowControl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eastAsia="en-US" w:bidi="ar-SA"/>
    </w:rPr>
  </w:style>
  <w:style w:type="paragraph" w:customStyle="1" w:styleId="basictable">
    <w:name w:val="basic table"/>
    <w:basedOn w:val="a"/>
    <w:rsid w:val="00E50A3F"/>
    <w:pPr>
      <w:widowControl/>
      <w:adjustRightInd w:val="0"/>
      <w:spacing w:line="288" w:lineRule="auto"/>
      <w:jc w:val="both"/>
    </w:pPr>
    <w:rPr>
      <w:rFonts w:ascii="PetersburgC" w:eastAsia="Times New Roman" w:hAnsi="PetersburgC" w:cs="PetersburgC"/>
      <w:color w:val="000000"/>
      <w:sz w:val="20"/>
      <w:szCs w:val="20"/>
      <w:lang w:eastAsia="en-US" w:bidi="ar-SA"/>
    </w:rPr>
  </w:style>
  <w:style w:type="character" w:customStyle="1" w:styleId="basic1">
    <w:name w:val="basic1"/>
    <w:rsid w:val="00E50A3F"/>
    <w:rPr>
      <w:rFonts w:ascii="PetersburgC" w:hAnsi="PetersburgC" w:hint="default"/>
      <w:sz w:val="20"/>
    </w:rPr>
  </w:style>
  <w:style w:type="character" w:customStyle="1" w:styleId="basictable0">
    <w:name w:val="basic_table"/>
    <w:rsid w:val="00E50A3F"/>
    <w:rPr>
      <w:rFonts w:ascii="HeliosCond" w:hAnsi="HeliosCond" w:hint="default"/>
      <w:spacing w:val="0"/>
      <w:sz w:val="16"/>
    </w:rPr>
  </w:style>
  <w:style w:type="paragraph" w:styleId="a5">
    <w:name w:val="Normal (Web)"/>
    <w:basedOn w:val="a"/>
    <w:uiPriority w:val="99"/>
    <w:unhideWhenUsed/>
    <w:rsid w:val="003728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3728E9"/>
    <w:rPr>
      <w:b/>
      <w:bCs/>
    </w:rPr>
  </w:style>
  <w:style w:type="table" w:styleId="a7">
    <w:name w:val="Table Grid"/>
    <w:basedOn w:val="a1"/>
    <w:uiPriority w:val="59"/>
    <w:rsid w:val="006313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3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a0"/>
    <w:rsid w:val="00AB3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Подпись к таблице_"/>
    <w:basedOn w:val="a0"/>
    <w:link w:val="a9"/>
    <w:rsid w:val="00AB34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B34F7"/>
    <w:pPr>
      <w:shd w:val="clear" w:color="auto" w:fill="FFFFFF"/>
      <w:autoSpaceDE/>
      <w:autoSpaceDN/>
      <w:spacing w:line="288" w:lineRule="exac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ar-SA"/>
    </w:rPr>
  </w:style>
  <w:style w:type="paragraph" w:customStyle="1" w:styleId="Default">
    <w:name w:val="Default"/>
    <w:rsid w:val="00797A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B61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BD"/>
    <w:rPr>
      <w:rFonts w:ascii="Tahoma" w:eastAsia="Arial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ind w:left="7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4" w:hanging="361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customStyle="1" w:styleId="basic">
    <w:name w:val="basic"/>
    <w:basedOn w:val="a"/>
    <w:rsid w:val="00E50A3F"/>
    <w:pPr>
      <w:widowControl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eastAsia="en-US" w:bidi="ar-SA"/>
    </w:rPr>
  </w:style>
  <w:style w:type="paragraph" w:customStyle="1" w:styleId="basictable">
    <w:name w:val="basic table"/>
    <w:basedOn w:val="a"/>
    <w:rsid w:val="00E50A3F"/>
    <w:pPr>
      <w:widowControl/>
      <w:adjustRightInd w:val="0"/>
      <w:spacing w:line="288" w:lineRule="auto"/>
      <w:jc w:val="both"/>
    </w:pPr>
    <w:rPr>
      <w:rFonts w:ascii="PetersburgC" w:eastAsia="Times New Roman" w:hAnsi="PetersburgC" w:cs="PetersburgC"/>
      <w:color w:val="000000"/>
      <w:sz w:val="20"/>
      <w:szCs w:val="20"/>
      <w:lang w:eastAsia="en-US" w:bidi="ar-SA"/>
    </w:rPr>
  </w:style>
  <w:style w:type="character" w:customStyle="1" w:styleId="basic1">
    <w:name w:val="basic1"/>
    <w:rsid w:val="00E50A3F"/>
    <w:rPr>
      <w:rFonts w:ascii="PetersburgC" w:hAnsi="PetersburgC" w:hint="default"/>
      <w:sz w:val="20"/>
    </w:rPr>
  </w:style>
  <w:style w:type="character" w:customStyle="1" w:styleId="basictable0">
    <w:name w:val="basic_table"/>
    <w:rsid w:val="00E50A3F"/>
    <w:rPr>
      <w:rFonts w:ascii="HeliosCond" w:hAnsi="HeliosCond" w:hint="default"/>
      <w:spacing w:val="0"/>
      <w:sz w:val="16"/>
    </w:rPr>
  </w:style>
  <w:style w:type="paragraph" w:styleId="a5">
    <w:name w:val="Normal (Web)"/>
    <w:basedOn w:val="a"/>
    <w:uiPriority w:val="99"/>
    <w:unhideWhenUsed/>
    <w:rsid w:val="003728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3728E9"/>
    <w:rPr>
      <w:b/>
      <w:bCs/>
    </w:rPr>
  </w:style>
  <w:style w:type="table" w:styleId="a7">
    <w:name w:val="Table Grid"/>
    <w:basedOn w:val="a1"/>
    <w:uiPriority w:val="59"/>
    <w:rsid w:val="006313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3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a0"/>
    <w:rsid w:val="00AB3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Подпись к таблице_"/>
    <w:basedOn w:val="a0"/>
    <w:link w:val="a9"/>
    <w:rsid w:val="00AB34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B34F7"/>
    <w:pPr>
      <w:shd w:val="clear" w:color="auto" w:fill="FFFFFF"/>
      <w:autoSpaceDE/>
      <w:autoSpaceDN/>
      <w:spacing w:line="288" w:lineRule="exac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ar-SA"/>
    </w:rPr>
  </w:style>
  <w:style w:type="paragraph" w:customStyle="1" w:styleId="Default">
    <w:name w:val="Default"/>
    <w:rsid w:val="00797A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B61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BD"/>
    <w:rPr>
      <w:rFonts w:ascii="Tahoma" w:eastAsia="Arial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06AC-CE9F-4622-B814-7AB11001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Samsung</cp:lastModifiedBy>
  <cp:revision>2</cp:revision>
  <dcterms:created xsi:type="dcterms:W3CDTF">2022-11-06T08:02:00Z</dcterms:created>
  <dcterms:modified xsi:type="dcterms:W3CDTF">2022-11-06T08:02:00Z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2020-08-27T00:00:00Z</vt:filetime>
  </property>
</Properties>
</file>